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CAF" w:rsidRPr="00E23CAF" w:rsidRDefault="00E23CAF" w:rsidP="00E23CAF">
      <w:pPr>
        <w:spacing w:after="120" w:line="240" w:lineRule="auto"/>
        <w:jc w:val="both"/>
        <w:rPr>
          <w:rFonts w:ascii="Times New Roman" w:hAnsi="Times New Roman" w:cs="Times New Roman"/>
          <w:b/>
          <w:sz w:val="28"/>
          <w:szCs w:val="28"/>
        </w:rPr>
      </w:pPr>
      <w:r w:rsidRPr="00E23CAF">
        <w:rPr>
          <w:rFonts w:ascii="Times New Roman" w:hAnsi="Times New Roman" w:cs="Times New Roman"/>
          <w:b/>
          <w:sz w:val="28"/>
          <w:szCs w:val="28"/>
        </w:rPr>
        <w:t>Медицинский кодекс МПК</w:t>
      </w:r>
    </w:p>
    <w:p w:rsidR="00E23CAF" w:rsidRPr="00E23CAF" w:rsidRDefault="00E23CAF" w:rsidP="00E23CAF">
      <w:pPr>
        <w:spacing w:after="120" w:line="240" w:lineRule="auto"/>
        <w:jc w:val="both"/>
        <w:rPr>
          <w:rFonts w:ascii="Times New Roman" w:hAnsi="Times New Roman" w:cs="Times New Roman"/>
          <w:b/>
          <w:sz w:val="28"/>
          <w:szCs w:val="28"/>
        </w:rPr>
      </w:pPr>
      <w:r w:rsidRPr="00E23CAF">
        <w:rPr>
          <w:rFonts w:ascii="Times New Roman" w:hAnsi="Times New Roman" w:cs="Times New Roman"/>
          <w:b/>
          <w:sz w:val="28"/>
          <w:szCs w:val="28"/>
        </w:rPr>
        <w:t>Руководство МПК Раздел 2, Глава 1.4</w:t>
      </w:r>
    </w:p>
    <w:p w:rsidR="00E23CAF" w:rsidRDefault="00E23CAF" w:rsidP="00E23CAF">
      <w:pPr>
        <w:spacing w:after="120" w:line="240" w:lineRule="auto"/>
        <w:jc w:val="both"/>
        <w:rPr>
          <w:rFonts w:ascii="Times New Roman" w:hAnsi="Times New Roman" w:cs="Times New Roman"/>
          <w:b/>
          <w:sz w:val="28"/>
          <w:szCs w:val="28"/>
        </w:rPr>
      </w:pPr>
    </w:p>
    <w:p w:rsidR="00E23CAF" w:rsidRPr="00E23CAF" w:rsidRDefault="00E23CAF" w:rsidP="00E23CAF">
      <w:pPr>
        <w:spacing w:after="120" w:line="240" w:lineRule="auto"/>
        <w:jc w:val="both"/>
        <w:rPr>
          <w:rFonts w:ascii="Times New Roman" w:hAnsi="Times New Roman" w:cs="Times New Roman"/>
          <w:b/>
          <w:sz w:val="28"/>
          <w:szCs w:val="28"/>
        </w:rPr>
      </w:pPr>
      <w:r w:rsidRPr="00E23CAF">
        <w:rPr>
          <w:rFonts w:ascii="Times New Roman" w:hAnsi="Times New Roman" w:cs="Times New Roman"/>
          <w:b/>
          <w:sz w:val="28"/>
          <w:szCs w:val="28"/>
        </w:rPr>
        <w:t>Преамбула</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Паралимпийское движение для выполнения своей миссии, призывает все заинтересованные стороны принять меры для обеспечения того, чтобы спорт практиковался таким образом, чтобы защищать здоровье спортсмена, уважать честную игру и этику спорта. С этой целью он поощряет меры, необходимые для защиты здоровья участников и сведения к минимуму риска получения травм, болезней и психологического вреда. Это также поощряет меры, которые защитят спортсменов в отношениях с медицинскими работниками.</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 xml:space="preserve">Основная цель защиты здоровья спортсменов требует непрерывного образования, основанного на этических ценностях спорта и ответственности каждого человека за защиту своего здоровья и здоровья других.     </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Медицинский кодекс МПК (далее - «Кодекс») признает первостепенное значение здоровья спортсменов, обязывает использовать лучшую медицинскую практику при оказании помощи спортсменам и защите их прав. Он поддерживает и поощряет принятие конкретных мер для достижения этих целей. Он признает принципы честной игры и этики спорта, дополняет и усиливает Всемирный антидопинговый кодекс, а также общие принципы, признанные в международных кодексах медицинской этики.</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Кодекс применяется на Паралимпийских играх и на всех мероприятиях и соревнованиях, санкционированных МПК или любой членской организацией (т.е. Международными федерациями (МФ), международными организациями спорта для инвалидов (МОСИ), региональными советами, национальными паралимпийскими комитетами (НПК)) (далее - «Подписавшиеся стороны»). Кодекс распространяется на все спортивные мероприятия, проводимые в контексте Паралимпийского движения, как на соревнованиях, так и вне соревнований.</w:t>
      </w:r>
    </w:p>
    <w:p w:rsidR="00E23CAF" w:rsidRDefault="00E23CAF" w:rsidP="00E23CAF">
      <w:pPr>
        <w:spacing w:after="120" w:line="240" w:lineRule="auto"/>
        <w:jc w:val="both"/>
        <w:rPr>
          <w:rFonts w:ascii="Times New Roman" w:hAnsi="Times New Roman" w:cs="Times New Roman"/>
          <w:b/>
          <w:sz w:val="28"/>
          <w:szCs w:val="28"/>
        </w:rPr>
      </w:pPr>
    </w:p>
    <w:p w:rsidR="00E23CAF" w:rsidRPr="00E23CAF" w:rsidRDefault="00E23CAF" w:rsidP="00E23CAF">
      <w:pPr>
        <w:spacing w:after="120" w:line="240" w:lineRule="auto"/>
        <w:jc w:val="both"/>
        <w:rPr>
          <w:rFonts w:ascii="Times New Roman" w:hAnsi="Times New Roman" w:cs="Times New Roman"/>
          <w:b/>
          <w:sz w:val="28"/>
          <w:szCs w:val="28"/>
        </w:rPr>
      </w:pPr>
      <w:r w:rsidRPr="00E23CAF">
        <w:rPr>
          <w:rFonts w:ascii="Times New Roman" w:hAnsi="Times New Roman" w:cs="Times New Roman"/>
          <w:b/>
          <w:sz w:val="28"/>
          <w:szCs w:val="28"/>
        </w:rPr>
        <w:t>Отношения между спортсменами и медицинскими работниками</w:t>
      </w:r>
    </w:p>
    <w:p w:rsidR="00E23CAF" w:rsidRPr="00E23CAF" w:rsidRDefault="00E23CAF" w:rsidP="00E23CAF">
      <w:pPr>
        <w:spacing w:after="120" w:line="240" w:lineRule="auto"/>
        <w:jc w:val="both"/>
        <w:rPr>
          <w:rFonts w:ascii="Times New Roman" w:hAnsi="Times New Roman" w:cs="Times New Roman"/>
          <w:b/>
          <w:i/>
          <w:sz w:val="28"/>
          <w:szCs w:val="28"/>
        </w:rPr>
      </w:pPr>
      <w:r w:rsidRPr="00E23CAF">
        <w:rPr>
          <w:rFonts w:ascii="Times New Roman" w:hAnsi="Times New Roman" w:cs="Times New Roman"/>
          <w:b/>
          <w:i/>
          <w:sz w:val="28"/>
          <w:szCs w:val="28"/>
        </w:rPr>
        <w:t>Общие принципы</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Спортсмены пользуются теми же основными правами, что и все люди в их отношениях с медицинскими работниками, в частности, уважают:</w:t>
      </w:r>
    </w:p>
    <w:p w:rsidR="00E23CAF" w:rsidRPr="00E23CAF" w:rsidRDefault="00E23CAF" w:rsidP="00E23CAF">
      <w:pPr>
        <w:pStyle w:val="a6"/>
        <w:numPr>
          <w:ilvl w:val="0"/>
          <w:numId w:val="61"/>
        </w:numPr>
        <w:spacing w:after="120" w:line="240" w:lineRule="auto"/>
        <w:jc w:val="both"/>
        <w:rPr>
          <w:rFonts w:ascii="Times New Roman" w:hAnsi="Times New Roman" w:cs="Times New Roman"/>
          <w:sz w:val="28"/>
          <w:szCs w:val="28"/>
        </w:rPr>
      </w:pPr>
      <w:r w:rsidRPr="00E23CAF">
        <w:rPr>
          <w:rFonts w:ascii="Times New Roman" w:hAnsi="Times New Roman" w:cs="Times New Roman"/>
          <w:sz w:val="28"/>
          <w:szCs w:val="28"/>
        </w:rPr>
        <w:t xml:space="preserve">их человеческое достоинство;             </w:t>
      </w:r>
    </w:p>
    <w:p w:rsidR="00E23CAF" w:rsidRPr="00E23CAF" w:rsidRDefault="00E23CAF" w:rsidP="00E23CAF">
      <w:pPr>
        <w:pStyle w:val="a6"/>
        <w:numPr>
          <w:ilvl w:val="0"/>
          <w:numId w:val="61"/>
        </w:numPr>
        <w:spacing w:after="120" w:line="240" w:lineRule="auto"/>
        <w:jc w:val="both"/>
        <w:rPr>
          <w:rFonts w:ascii="Times New Roman" w:hAnsi="Times New Roman" w:cs="Times New Roman"/>
          <w:sz w:val="28"/>
          <w:szCs w:val="28"/>
        </w:rPr>
      </w:pPr>
      <w:r w:rsidRPr="00E23CAF">
        <w:rPr>
          <w:rFonts w:ascii="Times New Roman" w:hAnsi="Times New Roman" w:cs="Times New Roman"/>
          <w:sz w:val="28"/>
          <w:szCs w:val="28"/>
        </w:rPr>
        <w:t xml:space="preserve">их физическое и психологическое благополучие;             </w:t>
      </w:r>
    </w:p>
    <w:p w:rsidR="00E23CAF" w:rsidRPr="00E23CAF" w:rsidRDefault="00E23CAF" w:rsidP="00E23CAF">
      <w:pPr>
        <w:pStyle w:val="a6"/>
        <w:numPr>
          <w:ilvl w:val="0"/>
          <w:numId w:val="61"/>
        </w:numPr>
        <w:spacing w:after="120" w:line="240" w:lineRule="auto"/>
        <w:jc w:val="both"/>
        <w:rPr>
          <w:rFonts w:ascii="Times New Roman" w:hAnsi="Times New Roman" w:cs="Times New Roman"/>
          <w:sz w:val="28"/>
          <w:szCs w:val="28"/>
        </w:rPr>
      </w:pPr>
      <w:r w:rsidRPr="00E23CAF">
        <w:rPr>
          <w:rFonts w:ascii="Times New Roman" w:hAnsi="Times New Roman" w:cs="Times New Roman"/>
          <w:sz w:val="28"/>
          <w:szCs w:val="28"/>
        </w:rPr>
        <w:t xml:space="preserve">защиту их здоровья и безопасности;             </w:t>
      </w:r>
    </w:p>
    <w:p w:rsidR="00E23CAF" w:rsidRPr="00E23CAF" w:rsidRDefault="00E23CAF" w:rsidP="00E23CAF">
      <w:pPr>
        <w:pStyle w:val="a6"/>
        <w:numPr>
          <w:ilvl w:val="0"/>
          <w:numId w:val="61"/>
        </w:numPr>
        <w:spacing w:after="120" w:line="240" w:lineRule="auto"/>
        <w:jc w:val="both"/>
        <w:rPr>
          <w:rFonts w:ascii="Times New Roman" w:hAnsi="Times New Roman" w:cs="Times New Roman"/>
          <w:sz w:val="28"/>
          <w:szCs w:val="28"/>
        </w:rPr>
      </w:pPr>
      <w:r w:rsidRPr="00E23CAF">
        <w:rPr>
          <w:rFonts w:ascii="Times New Roman" w:hAnsi="Times New Roman" w:cs="Times New Roman"/>
          <w:sz w:val="28"/>
          <w:szCs w:val="28"/>
        </w:rPr>
        <w:lastRenderedPageBreak/>
        <w:t xml:space="preserve">их самоопределение; а также             </w:t>
      </w:r>
    </w:p>
    <w:p w:rsidR="00E23CAF" w:rsidRPr="00E23CAF" w:rsidRDefault="00E23CAF" w:rsidP="00E23CAF">
      <w:pPr>
        <w:pStyle w:val="a6"/>
        <w:numPr>
          <w:ilvl w:val="0"/>
          <w:numId w:val="61"/>
        </w:numPr>
        <w:spacing w:after="120" w:line="240" w:lineRule="auto"/>
        <w:jc w:val="both"/>
        <w:rPr>
          <w:rFonts w:ascii="Times New Roman" w:hAnsi="Times New Roman" w:cs="Times New Roman"/>
          <w:sz w:val="28"/>
          <w:szCs w:val="28"/>
        </w:rPr>
      </w:pPr>
      <w:r w:rsidRPr="00E23CAF">
        <w:rPr>
          <w:rFonts w:ascii="Times New Roman" w:hAnsi="Times New Roman" w:cs="Times New Roman"/>
          <w:sz w:val="28"/>
          <w:szCs w:val="28"/>
        </w:rPr>
        <w:t xml:space="preserve">их частную жизнь и конфиденциальность. </w:t>
      </w:r>
    </w:p>
    <w:p w:rsidR="00E23CAF" w:rsidRPr="00E23CAF" w:rsidRDefault="00E23CAF" w:rsidP="00E23CAF">
      <w:pPr>
        <w:pStyle w:val="a6"/>
        <w:spacing w:after="120" w:line="240" w:lineRule="auto"/>
        <w:ind w:left="714"/>
        <w:jc w:val="both"/>
        <w:rPr>
          <w:rFonts w:ascii="Times New Roman" w:hAnsi="Times New Roman" w:cs="Times New Roman"/>
          <w:sz w:val="28"/>
          <w:szCs w:val="28"/>
        </w:rPr>
      </w:pP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Отношения между спортсменами, их личным врачом, врачом команды и другими медицинскими работниками должны быть защищены и подлежать взаимному доверию и уважению. Здоровье и благополучие спортсменов должны преобладать над результатами соревнований и другими экономическими, юридическими или политическими соображениями. Если не указано иное, в число медицинских работников входят врачи (например, личные врачи, врачи команды или врачи соревнований), медсестры, физиотерапевты, психологи, стоматологи, диетологи и парамедики.</w:t>
      </w:r>
    </w:p>
    <w:p w:rsidR="00E23CAF" w:rsidRPr="00E23CAF" w:rsidRDefault="00E23CAF" w:rsidP="00E23CAF">
      <w:pPr>
        <w:spacing w:after="120" w:line="240" w:lineRule="auto"/>
        <w:jc w:val="both"/>
        <w:rPr>
          <w:rFonts w:ascii="Times New Roman" w:hAnsi="Times New Roman" w:cs="Times New Roman"/>
          <w:b/>
          <w:i/>
          <w:sz w:val="28"/>
          <w:szCs w:val="28"/>
        </w:rPr>
      </w:pPr>
      <w:r w:rsidRPr="00E23CAF">
        <w:rPr>
          <w:rFonts w:ascii="Times New Roman" w:hAnsi="Times New Roman" w:cs="Times New Roman"/>
          <w:b/>
          <w:i/>
          <w:sz w:val="28"/>
          <w:szCs w:val="28"/>
        </w:rPr>
        <w:t>Право на информацию</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Спортсмены должны быть полностью информированы, ясным и соответствующим образом, о своем состоянии здоровья и диагнозе; профилактических мерах; предлагаемых медицинских вмешательствах, вместе с рисками и преимуществами каждого вмешательства; альтернативами, предлагаемым вмешательствам, включая последствия отсутствия лечения для их здоровья и для возвращения к занятиям спортом; прогрессе лечебно-реабилитационных мероприятий и их окончательном прогнозе.</w:t>
      </w:r>
    </w:p>
    <w:p w:rsidR="00E23CAF" w:rsidRPr="00E23CAF" w:rsidRDefault="00E23CAF" w:rsidP="00E23CAF">
      <w:pPr>
        <w:spacing w:after="120" w:line="240" w:lineRule="auto"/>
        <w:jc w:val="both"/>
        <w:rPr>
          <w:rFonts w:ascii="Times New Roman" w:hAnsi="Times New Roman" w:cs="Times New Roman"/>
          <w:b/>
          <w:i/>
          <w:sz w:val="28"/>
          <w:szCs w:val="28"/>
        </w:rPr>
      </w:pPr>
      <w:r w:rsidRPr="00E23CAF">
        <w:rPr>
          <w:rFonts w:ascii="Times New Roman" w:hAnsi="Times New Roman" w:cs="Times New Roman"/>
          <w:b/>
          <w:i/>
          <w:sz w:val="28"/>
          <w:szCs w:val="28"/>
        </w:rPr>
        <w:t>Согласие</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 xml:space="preserve">Для любого медицинского вмешательства требуется добровольное и осознанное согласие спортсменов (кроме случаев, когда это невозможно в связи с обстоятельствами спортсмена, см. Пункт 12 ниже). </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Особое внимание следует уделить тому, чтобы избегать давления со стороны окружения спортсмена (например, тренера, руководства, семьи) и других спортсменов, чтобы спортсмены могли принимать полностью осознанные решения, принимая во внимание риски, связанные с занятием спортом с диагностированной травмой или заболеванием.</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Спортсмены могут отказаться или прервать медицинское вмешательство. Последствия такого решения должны быть тщательно объяснены им лечащим врачом или медицинским работником.</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Спортсменам рекомендуется назначать лиц, которые могут действовать от их имени в случае недееспособности, как это определено соответствующим национальным законодательством. Они также могут в письменной форме определить, как они хотят, чтобы их лечили, и дать любые другие инструкции, которые они сочтут необходимыми (предварительное распоряжение).</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 xml:space="preserve">За исключением чрезвычайных ситуаций, когда спортсмены не могут лично дать согласие на медицинское вмешательство, требуется разрешение их законного представителя или лица, назначенного </w:t>
      </w:r>
      <w:r w:rsidRPr="00E23CAF">
        <w:rPr>
          <w:rFonts w:ascii="Times New Roman" w:hAnsi="Times New Roman" w:cs="Times New Roman"/>
          <w:sz w:val="28"/>
          <w:szCs w:val="28"/>
        </w:rPr>
        <w:lastRenderedPageBreak/>
        <w:t>спортсменом для этой цели, после того, как они получили необходимую информацию. Желания спортсмена, будь то несовершеннолетний или взрослый, всегда должны приниматься во внимание в максимально возможной степени, даже когда законный представитель должен предоставить разрешение.</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Для сбора, сохранения, анализа и использования любого биологического образца требуется согласие спортсмена. Согласие также требуется до анонимизации биологических образцов для использования в исследовательских или других целях.</w:t>
      </w:r>
    </w:p>
    <w:p w:rsidR="00E23CAF" w:rsidRPr="00E23CAF" w:rsidRDefault="00E23CAF" w:rsidP="00E23CAF">
      <w:pPr>
        <w:spacing w:after="120" w:line="240" w:lineRule="auto"/>
        <w:jc w:val="both"/>
        <w:rPr>
          <w:rFonts w:ascii="Times New Roman" w:hAnsi="Times New Roman" w:cs="Times New Roman"/>
          <w:b/>
          <w:i/>
          <w:sz w:val="28"/>
          <w:szCs w:val="28"/>
        </w:rPr>
      </w:pPr>
      <w:r w:rsidRPr="00E23CAF">
        <w:rPr>
          <w:rFonts w:ascii="Times New Roman" w:hAnsi="Times New Roman" w:cs="Times New Roman"/>
          <w:b/>
          <w:i/>
          <w:sz w:val="28"/>
          <w:szCs w:val="28"/>
        </w:rPr>
        <w:t>Конфиденциальность и частная жизнь</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Вся информация о состоянии здоровья спортсмена, его диагнозе, прогнозе, лечении, мерах по реабилитации и всей другой личной информации должна храниться в тайне, а также должны соблюдаться все применимые законодательные и профессиональные нормы и правила и нормы, касающиеся конфиденциальности и безопасности личной медицинской информации.</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Конфиденциальная информация, касающаяся здоровья спортсменов, может быть раскрыта только в том случае, если спортсмен дает на это явное согласие или если это прямо предусмотрено законом. Когда спортсменам сообщают, что в той мере, в какой это необходимо для их лечения, информация раскрывается другим медицинским работникам, их согласие может быть предполагаемым (подразумеваемое согласие). Спортсмены могут в любое время отозвать свое согласие на передачу соответствующей медицинской информации другим медицинским работникам, которые занимаются их лечением. Последствия утаивания соответствующей медицинской информации от других медицинских работников, участвующих в их лечении, должны быть им тщательно объяснены.</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 xml:space="preserve">Все идентифицируемые медицинские данные о спортсменах должны быть защищены. Требование защиты данных будет определять соответствующий способ их хранения и этапы (технические и практические), необходимые для поддержания такой защиты с течением времени. Аналогичным образом, биологические образцы, из которых могут быть получены идентифицируемые данные, должны быть защищены от ненадлежащего раскрытия. </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Спортсмены имеют право на доступ к своим полным медицинским данным и к их копиям.</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Спортсмены имеют право требовать исправления любых ошибочных медицинских данных в своих файлах.</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 xml:space="preserve">Вмешательство в частную жизнь спортсмена будет допустимо только в случае необходимости диагностики, лечения и ухода, с согласия спортсмена или если это требуется по закону. Такое вторжение также </w:t>
      </w:r>
      <w:r w:rsidRPr="00E23CAF">
        <w:rPr>
          <w:rFonts w:ascii="Times New Roman" w:hAnsi="Times New Roman" w:cs="Times New Roman"/>
          <w:sz w:val="28"/>
          <w:szCs w:val="28"/>
        </w:rPr>
        <w:lastRenderedPageBreak/>
        <w:t>допустимо в соответствии с положениями Всемирного антидопингового кодекса.</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Любое медицинское вмешательство должно уважать частную жизнь и проводиться в присутствии только тех лиц, которые необходимы для вмешательства, если только спортсмен явно не согласен или не потребует иного.</w:t>
      </w:r>
    </w:p>
    <w:p w:rsidR="00E23CAF" w:rsidRPr="00E23CAF" w:rsidRDefault="00E23CAF" w:rsidP="00E23CAF">
      <w:pPr>
        <w:spacing w:after="120" w:line="240" w:lineRule="auto"/>
        <w:jc w:val="both"/>
        <w:rPr>
          <w:rFonts w:ascii="Times New Roman" w:hAnsi="Times New Roman" w:cs="Times New Roman"/>
          <w:b/>
          <w:i/>
          <w:sz w:val="28"/>
          <w:szCs w:val="28"/>
        </w:rPr>
      </w:pPr>
      <w:r w:rsidRPr="00E23CAF">
        <w:rPr>
          <w:rFonts w:ascii="Times New Roman" w:hAnsi="Times New Roman" w:cs="Times New Roman"/>
          <w:b/>
          <w:i/>
          <w:sz w:val="28"/>
          <w:szCs w:val="28"/>
        </w:rPr>
        <w:t xml:space="preserve">Уход и лечение </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Спортсмены должны получать такую медицинскую помощь, которая соответствует их потребностям, включая профилактическую помощь, активности, направленные на укрепление здоровья и реабилитационные мероприятия. Услуги должны быть постоянно доступными, доступными для всех спортсменов на справедливой основе, без дискриминации и в соответствии с финансовыми, людскими и материальными ресурсами, доступными для этой цели в рамках соответствующей системы здравоохранения.</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Спортсмены должны получать качество медицинской помощи, отмеченное как высокими техническими стандартами, научно-обоснованной медицинской практикой, так и профессиональным и уважительным отношением медицинских работников. Это включает обеспечение непрерывности ухода и сотрудничества между всеми соответствующими медицинскими работниками и учреждениями или организациями, занимающимися их диагностикой, лечением и уходом.</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Во время тренировок и соревнований за границей спортсмены имеют право на необходимую медицинскую помощь, которую по возможности должен предоставлять их личный или командный медицинский работник. Они также должны получить соответствующую неотложную помощь до возвращения домой.</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Спортсмены имеют право выбирать и менять своего медицинского работника или учреждение здравоохранения при условии, что это совместимо с практикой соответствующей системы здравоохранения. Они имеют право запросить второе медицинское заключение.</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Спортсмены имеют право на достойное обращение в отношении их диагноза, лечения, ухода и реабилитации в соответствии с их культурой, традициями и ценностями. Им должно быть разрешено пользоваться поддержкой со стороны семьи, родственников и друзей в ходе ухода и лечения, а также получать духовную поддержку и руководство.</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 xml:space="preserve">Спортсмены имеют право на облегчение своих страданий в соответствии с научно-обоснованной практикой. Лечение с обезболивающим эффектом, которое позволяет спортсмену заниматься спортом с травмой или заболеванием, должно проводиться только после тщательного рассмотрения связанных с этим рисков и соответствующей консультации со спортсменом и другими медицинскими работниками. Когда </w:t>
      </w:r>
      <w:r w:rsidRPr="00E23CAF">
        <w:rPr>
          <w:rFonts w:ascii="Times New Roman" w:hAnsi="Times New Roman" w:cs="Times New Roman"/>
          <w:sz w:val="28"/>
          <w:szCs w:val="28"/>
        </w:rPr>
        <w:lastRenderedPageBreak/>
        <w:t>существует серьезный долгосрочный риск для здоровья спортсмена, такое лечение не должно быть представлено.</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Процедуры, которые предназначены исключительно для маскировки боли или других защитных симптомов, чтобы дать возможность спортсмену заниматься спортом с травмой или болезнью, не должны применяться, если в отсутствие таких процедур его или ее участие было бы нежелательным с медицинской точки зрения или невозможно.</w:t>
      </w:r>
    </w:p>
    <w:p w:rsidR="00E23CAF" w:rsidRPr="00E23CAF" w:rsidRDefault="00E23CAF" w:rsidP="00E23CAF">
      <w:pPr>
        <w:spacing w:after="120" w:line="240" w:lineRule="auto"/>
        <w:jc w:val="both"/>
        <w:rPr>
          <w:rFonts w:ascii="Times New Roman" w:hAnsi="Times New Roman" w:cs="Times New Roman"/>
          <w:b/>
          <w:i/>
          <w:sz w:val="28"/>
          <w:szCs w:val="28"/>
        </w:rPr>
      </w:pPr>
      <w:r w:rsidRPr="00E23CAF">
        <w:rPr>
          <w:rFonts w:ascii="Times New Roman" w:hAnsi="Times New Roman" w:cs="Times New Roman"/>
          <w:b/>
          <w:i/>
          <w:sz w:val="28"/>
          <w:szCs w:val="28"/>
        </w:rPr>
        <w:t>Медицинские работники</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Те же этические принципы, которые применяются к современной медицинской практике, должны в равной степени применяться к спортивной медицине. Основные обязанности врачей и других медицинских работников включают в себя:</w:t>
      </w:r>
    </w:p>
    <w:p w:rsidR="00E23CAF" w:rsidRPr="00E23CAF" w:rsidRDefault="00E23CAF" w:rsidP="00E23CAF">
      <w:pPr>
        <w:pStyle w:val="a6"/>
        <w:spacing w:after="120" w:line="240" w:lineRule="auto"/>
        <w:ind w:left="567"/>
        <w:contextualSpacing w:val="0"/>
        <w:jc w:val="both"/>
        <w:rPr>
          <w:rFonts w:ascii="Times New Roman" w:hAnsi="Times New Roman" w:cs="Times New Roman"/>
          <w:sz w:val="28"/>
          <w:szCs w:val="28"/>
        </w:rPr>
      </w:pPr>
      <w:r w:rsidRPr="00E23CAF">
        <w:rPr>
          <w:rFonts w:ascii="Times New Roman" w:hAnsi="Times New Roman" w:cs="Times New Roman"/>
          <w:sz w:val="28"/>
          <w:szCs w:val="28"/>
        </w:rPr>
        <w:t xml:space="preserve">- сделать здоровье спортсменов приоритетом;             </w:t>
      </w:r>
    </w:p>
    <w:p w:rsidR="00E23CAF" w:rsidRPr="00E23CAF" w:rsidRDefault="00E23CAF" w:rsidP="00E23CAF">
      <w:pPr>
        <w:pStyle w:val="a6"/>
        <w:spacing w:after="120" w:line="240" w:lineRule="auto"/>
        <w:ind w:left="567"/>
        <w:contextualSpacing w:val="0"/>
        <w:jc w:val="both"/>
        <w:rPr>
          <w:rFonts w:ascii="Times New Roman" w:hAnsi="Times New Roman" w:cs="Times New Roman"/>
          <w:sz w:val="28"/>
          <w:szCs w:val="28"/>
        </w:rPr>
      </w:pPr>
      <w:r w:rsidRPr="00E23CAF">
        <w:rPr>
          <w:rFonts w:ascii="Times New Roman" w:hAnsi="Times New Roman" w:cs="Times New Roman"/>
          <w:sz w:val="28"/>
          <w:szCs w:val="28"/>
        </w:rPr>
        <w:t xml:space="preserve">- не навредить.             </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Медицинские работники, которые ухаживают за спортсменами, должны обладать необходимым образованием, обучением и опытом в области спортивной медицины, а также постоянно обновлять свои знания и навыки путем непрерывного профессионального развития. Они должны понимать физические, психологические и эмоциональные требования, предъявляемые к спортсменам во время тренировок и соревнований, а также уникальные обстоятельства и нагрузки спортивной среды. Медицинские работники должны понимать, как ухудшение состояния спортсмена может повлиять на характер травм и симптомов заболевания и повлиять на реабилитацию после травмы.</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Медицинские работники спортсменов должны действовать в соответствии с последними признанными медицинскими знаниями. Любой медицинский работник должен, когда это возможно, и, если это возможно, отражать научно-обоснованную медицину. Они должны воздерживаться от проведения любых вмешательств, которые не показаны с медицинской точки зрения, даже по просьбе спортсменов, их окружения или других медицинских работников. Медицинские работники должны отказаться от подделки медицинских справок о пригодности спортсмена для участия в тренировках или соревнованиях.</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 xml:space="preserve">Когда из-за их медицинского состояния, здоровье или благополучие спортсмена в опасности, медицинские работники должны информировать их соответствующим образом. Когда риск значителен, они должны настоятельно отговорить спортсмена от продолжения тренировок или соревнований, в том числе, при необходимости, предоставив письменное свидетельство о непригодности к участию. В случае серьезной опасности для спортсмена или, когда существует риск для третьих лиц (игроков одной команды, конкурентов, семьи, общественности и т.д.), медицинские работники могут также информировать компетентные лица </w:t>
      </w:r>
      <w:r w:rsidRPr="00E23CAF">
        <w:rPr>
          <w:rFonts w:ascii="Times New Roman" w:hAnsi="Times New Roman" w:cs="Times New Roman"/>
          <w:sz w:val="28"/>
          <w:szCs w:val="28"/>
        </w:rPr>
        <w:lastRenderedPageBreak/>
        <w:t>или органы, даже против воли спортсменов, об их непригодности участвовать в тренировках или соревнованиях в соответствии с действующим законодательством.</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В случае детей медицинские работники должны выступать против любой физической активности, занятий спортом или тренировок, которые не соответствуют стадии роста, развития, общему состоянию здоровья, типу поражения ребенка. Соответствующее национальное законодательство, обязывающее медицинских работников сообщать о ситуациях, когда ребенок подвергается риску, должно быть понято и применимо специалистами спортивной медицины. При консультировании по вопросам соответствующего тренировочного процесса и соревнований они должны действовать максимально в интересах здоровья детей или подростков, без учета каких-либо других интересов или давления со стороны окружения (например, тренер, руководство, семья и т.д.) или других спортсменов.</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Медицинские работники должны раскрывать информацию, когда они действуют от имени третьих сторон (например, клуб, федерация, организатор, НПК и т.д.). Они должны лично объяснить спортсменам причины любого обследования и важность его результатов, а также характер информации, которая будет предоставлена третьим лицам. Врач спортсмена также должен быть проинформирован о таких вмешательствах.</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Действуя от имени третьих сторон, медицинские работники должны ограничивать передачу информации тем, что является актуальным и необходимым. В принципе, они могут указывать только на пригодность или непригодность спортсмена участвовать в тренировках или соревнованиях. С согласия спортсмена медицинские работники могут предоставить другую информацию, касающуюся участия спортсмена в спорте, способом, совместимым с его или ее состоянием здоровья.</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На спортивных объектах ответственностью команды, врача соревнования или врача МФ - в зависимости от согласованных протоколов, связанных с соревнованиями, - является определить, может ли травмированный спортсмен продолжить участие в соревновании или вернуться к нему, как это предусмотрено в применимых спортивных правилах. Это решение не следует делегировать другим специалистам или персоналу. В отсутствие компетентного врача другие специалисты или персонал должны строго придерживаться предоставленных им инструкций. Во все времена первоочередной задачей должно быть обеспечение здоровья и безопасности спортсменов. Результат соревнований никогда не должен влиять на такие решения.</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 xml:space="preserve">При необходимости команда, врач соревнований или врач МФ должны обеспечить, чтобы травмированные спортсмены имели доступ к </w:t>
      </w:r>
      <w:r w:rsidRPr="00E23CAF">
        <w:rPr>
          <w:rFonts w:ascii="Times New Roman" w:hAnsi="Times New Roman" w:cs="Times New Roman"/>
          <w:sz w:val="28"/>
          <w:szCs w:val="28"/>
        </w:rPr>
        <w:lastRenderedPageBreak/>
        <w:t>медицинскому обеспечению и, при необходимости, специализированному лечению.</w:t>
      </w:r>
    </w:p>
    <w:p w:rsidR="00E23CAF" w:rsidRPr="000405F9" w:rsidRDefault="000405F9" w:rsidP="000405F9">
      <w:pPr>
        <w:spacing w:after="120" w:line="240" w:lineRule="auto"/>
        <w:jc w:val="both"/>
        <w:rPr>
          <w:rFonts w:ascii="Times New Roman" w:hAnsi="Times New Roman" w:cs="Times New Roman"/>
          <w:b/>
          <w:sz w:val="28"/>
          <w:szCs w:val="28"/>
        </w:rPr>
      </w:pPr>
      <w:r w:rsidRPr="000405F9">
        <w:rPr>
          <w:rFonts w:ascii="Times New Roman" w:hAnsi="Times New Roman" w:cs="Times New Roman"/>
          <w:b/>
          <w:sz w:val="28"/>
          <w:szCs w:val="28"/>
        </w:rPr>
        <w:t>З</w:t>
      </w:r>
      <w:r w:rsidR="00E23CAF" w:rsidRPr="000405F9">
        <w:rPr>
          <w:rFonts w:ascii="Times New Roman" w:hAnsi="Times New Roman" w:cs="Times New Roman"/>
          <w:b/>
          <w:sz w:val="28"/>
          <w:szCs w:val="28"/>
        </w:rPr>
        <w:t>ащита и укрепление здоровья спортсмена во время тренировок и соревнований</w:t>
      </w:r>
    </w:p>
    <w:p w:rsidR="00E23CAF" w:rsidRPr="000405F9" w:rsidRDefault="00E23CAF" w:rsidP="000405F9">
      <w:pPr>
        <w:spacing w:after="120" w:line="240" w:lineRule="auto"/>
        <w:jc w:val="both"/>
        <w:rPr>
          <w:rFonts w:ascii="Times New Roman" w:hAnsi="Times New Roman" w:cs="Times New Roman"/>
          <w:b/>
          <w:i/>
          <w:sz w:val="28"/>
          <w:szCs w:val="28"/>
        </w:rPr>
      </w:pPr>
      <w:r w:rsidRPr="000405F9">
        <w:rPr>
          <w:rFonts w:ascii="Times New Roman" w:hAnsi="Times New Roman" w:cs="Times New Roman"/>
          <w:b/>
          <w:i/>
          <w:sz w:val="28"/>
          <w:szCs w:val="28"/>
        </w:rPr>
        <w:t>Общие принципы</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Условия и окружение тренировок и соревнований должны способствовать физическому и психологическому благополучию спортсменов. В любом случае забота о физической и психологической безопасности и благополучии спортсменов должна быть первостепенной. Риск травмы или болезни должен быть сведен к минимуму, и медицинские работники должны быть вовлечены в обеспечение безопасности условий и окружения для тренировок и соревнований. В разработке таких мер желательно участие медицинских работников, знакомых с конкретными особенностями спортсменов-паралимпийцев. Особое внимание следует уделять защите спортсменов от давления, возникающего в их окружении (например, тренер, руководство, семья и т.д.) и/или от других спортсменов, и обеспечения того, чтобы спортсмены могли принимать полностью осознанные решения, особенно с учетом рисков, связанных с тренировками или участием в соревнованиях с диагностированной травмой или заболеванием.</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В каждой спортивной дисциплине должны быть определены и применены минимальные требования безопасности с целью защиты здоровья участников и общественности во время тренировок и соревнований. В зависимости от вида спорта и уровня соревнований должны быть разработаны и применены конкретные правила, касающиеся спортивных объектов, соответствующих и безопасных условий окружающей среды, разрешенного или запрещенного спортивного инвентаря, а также программ тренировок и соревнований. Конкретные потребности каждой категории спортсменов должны быть определены и соблюдены.</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В интересах всех заинтересованных сторон следует публиковать меры по охране здоровья спортсменов и минимизации рисков нанесения телесных повреждений и психологического вреда.</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 xml:space="preserve">Исследования в области спортивной медицины и спортивных наук поощряются. Все </w:t>
      </w:r>
      <w:r w:rsidR="00D32DD8">
        <w:rPr>
          <w:rFonts w:ascii="Times New Roman" w:hAnsi="Times New Roman" w:cs="Times New Roman"/>
          <w:sz w:val="28"/>
          <w:szCs w:val="28"/>
        </w:rPr>
        <w:t>П</w:t>
      </w:r>
      <w:r w:rsidRPr="00E23CAF">
        <w:rPr>
          <w:rFonts w:ascii="Times New Roman" w:hAnsi="Times New Roman" w:cs="Times New Roman"/>
          <w:sz w:val="28"/>
          <w:szCs w:val="28"/>
        </w:rPr>
        <w:t>одписавшие</w:t>
      </w:r>
      <w:r w:rsidR="00D32DD8">
        <w:rPr>
          <w:rFonts w:ascii="Times New Roman" w:hAnsi="Times New Roman" w:cs="Times New Roman"/>
          <w:sz w:val="28"/>
          <w:szCs w:val="28"/>
        </w:rPr>
        <w:t>ся стороны</w:t>
      </w:r>
      <w:r w:rsidRPr="00E23CAF">
        <w:rPr>
          <w:rFonts w:ascii="Times New Roman" w:hAnsi="Times New Roman" w:cs="Times New Roman"/>
          <w:sz w:val="28"/>
          <w:szCs w:val="28"/>
        </w:rPr>
        <w:t xml:space="preserve"> Кодекс должны признать свою ответственность за стимулирование и поддержку исследований в области спортивной медицины и спортивной науки. Такие исследования должны проводиться в соответствии с общепризнанными принципами этики исследований, в частности Хельсинкской декларацией, принятой Всемирной медицинской ассоциацией (последняя редакция которой была проведена в Форталезе, Бразилия, 2013 год), и применимым законодательством. Они никогда не должны проводиться таким образом, которыми могут нанести вред здоровью спортсмена или поставить под угрозу его или ее выступление. Добровольное и осознанное согласие </w:t>
      </w:r>
      <w:r w:rsidRPr="00E23CAF">
        <w:rPr>
          <w:rFonts w:ascii="Times New Roman" w:hAnsi="Times New Roman" w:cs="Times New Roman"/>
          <w:sz w:val="28"/>
          <w:szCs w:val="28"/>
        </w:rPr>
        <w:lastRenderedPageBreak/>
        <w:t xml:space="preserve">спортсменов на участие в таких исследованиях имеет важное значение. Все </w:t>
      </w:r>
      <w:r w:rsidR="00D32DD8">
        <w:rPr>
          <w:rFonts w:ascii="Times New Roman" w:hAnsi="Times New Roman" w:cs="Times New Roman"/>
          <w:sz w:val="28"/>
          <w:szCs w:val="28"/>
        </w:rPr>
        <w:t>Подписавшиеся стороны</w:t>
      </w:r>
      <w:r w:rsidRPr="00E23CAF">
        <w:rPr>
          <w:rFonts w:ascii="Times New Roman" w:hAnsi="Times New Roman" w:cs="Times New Roman"/>
          <w:sz w:val="28"/>
          <w:szCs w:val="28"/>
        </w:rPr>
        <w:t xml:space="preserve"> Кодекса и медицинские работники, работающие на них, несут ответственность за сбор и анализ данных о травмах и заболеваниях для оценки риска и оценки эффективности любых смягчающих инициатив.</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Не следует откладывать достижения в области спортивной медицины и спортивной науки, их следует публиковать и широко распространять.</w:t>
      </w:r>
    </w:p>
    <w:p w:rsidR="00E23CAF" w:rsidRPr="000405F9" w:rsidRDefault="00E23CAF" w:rsidP="000405F9">
      <w:pPr>
        <w:spacing w:after="120" w:line="240" w:lineRule="auto"/>
        <w:jc w:val="both"/>
        <w:rPr>
          <w:rFonts w:ascii="Times New Roman" w:hAnsi="Times New Roman" w:cs="Times New Roman"/>
          <w:b/>
          <w:i/>
          <w:sz w:val="28"/>
          <w:szCs w:val="28"/>
        </w:rPr>
      </w:pPr>
      <w:r w:rsidRPr="000405F9">
        <w:rPr>
          <w:rFonts w:ascii="Times New Roman" w:hAnsi="Times New Roman" w:cs="Times New Roman"/>
          <w:b/>
          <w:i/>
          <w:sz w:val="28"/>
          <w:szCs w:val="28"/>
        </w:rPr>
        <w:t>Годность для занятий спортом</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За исключением случаев, когда имеются симптомы, или известные патологические состояния, или значимый семейный анамнез, занятия спортом для всех не требуют обычно прохождения медицинского осмотра. Рекомендация для спортсмена проходить такое обследование является обязанностью личного врача спортсмена. В некоторых конкретных видах спорта может быть рекомендовано обследование здоровья для всех участников.</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В соревновательном спорте от спортсменов может потребоваться предварительное обследование здоровья, подтверждающее отсутствие явных противопоказаний к участию в спортивных соревнованиях. Тест на пригодность должен основываться на последних признанных медицинских данных и должен проводиться медицинским работником, который обладает конкретным опытом по уходу и лечению спортсменов-паралимпийцев. Для элитных спортсменов такое обследование рекомендуется и должно проводиться под ответственностью специально обученного врача, который обладает определенным опытом в уходе и лечении паралимпийских спортсменов.</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Спортсмены должны быть проинформированы, кому будут сообщены результаты медицинского обследования и возможные последствия для участия любых результатов (если таковые имеются). Информированное согласие должно быть получено от спортсменов, которые могут быть отозваны в любое время.</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Любой генетический тест, который пытается измерить определенную способность заниматься спортом, представляет собой медицинскую оценку, которая отражает особые вопросы, связанные со спортом, в котором спортсмен будет участвовать и может быть выполнен только под ответственность медицинского специалиста, который обладает определенным опытом по уходу и лечению спортсменов-паралимпийцев, а также с теми же гарантиями и условиями, что и при предварительном обследовании здоровья.</w:t>
      </w:r>
    </w:p>
    <w:p w:rsidR="00E23CAF" w:rsidRPr="000405F9" w:rsidRDefault="00E23CAF" w:rsidP="000405F9">
      <w:pPr>
        <w:spacing w:after="120" w:line="240" w:lineRule="auto"/>
        <w:jc w:val="both"/>
        <w:rPr>
          <w:rFonts w:ascii="Times New Roman" w:hAnsi="Times New Roman" w:cs="Times New Roman"/>
          <w:b/>
          <w:i/>
          <w:sz w:val="28"/>
          <w:szCs w:val="28"/>
        </w:rPr>
      </w:pPr>
      <w:r w:rsidRPr="000405F9">
        <w:rPr>
          <w:rFonts w:ascii="Times New Roman" w:hAnsi="Times New Roman" w:cs="Times New Roman"/>
          <w:b/>
          <w:i/>
          <w:sz w:val="28"/>
          <w:szCs w:val="28"/>
        </w:rPr>
        <w:t>Медицинская поддержка на соревнованиях</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 xml:space="preserve">В каждой спортивной дисциплине должны быть установлены соответствующие руководящие принципы, касающиеся необходимой медицинской помощи для обеспечения безопасности участников и </w:t>
      </w:r>
      <w:r w:rsidRPr="00E23CAF">
        <w:rPr>
          <w:rFonts w:ascii="Times New Roman" w:hAnsi="Times New Roman" w:cs="Times New Roman"/>
          <w:sz w:val="28"/>
          <w:szCs w:val="28"/>
        </w:rPr>
        <w:lastRenderedPageBreak/>
        <w:t>соревнования, в зависимости от характера спортивных мероприятий и уровня соревнования. Эти руководящие принципы должны касаться, но не ограничиваться, следующими моментами:</w:t>
      </w:r>
    </w:p>
    <w:p w:rsidR="00E23CAF" w:rsidRPr="000405F9" w:rsidRDefault="000405F9" w:rsidP="000405F9">
      <w:pPr>
        <w:spacing w:after="12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E23CAF" w:rsidRPr="000405F9">
        <w:rPr>
          <w:rFonts w:ascii="Times New Roman" w:hAnsi="Times New Roman" w:cs="Times New Roman"/>
          <w:sz w:val="28"/>
          <w:szCs w:val="28"/>
        </w:rPr>
        <w:t>полисы медицинского страхования;</w:t>
      </w:r>
    </w:p>
    <w:p w:rsidR="00E23CAF" w:rsidRPr="000405F9" w:rsidRDefault="000405F9" w:rsidP="000405F9">
      <w:pPr>
        <w:spacing w:after="12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E23CAF" w:rsidRPr="000405F9">
        <w:rPr>
          <w:rFonts w:ascii="Times New Roman" w:hAnsi="Times New Roman" w:cs="Times New Roman"/>
          <w:sz w:val="28"/>
          <w:szCs w:val="28"/>
        </w:rPr>
        <w:t>уровень и объем медицинской помощи, предоставляемой на тренировочных и соревновательных объектах, и то, как она организована;</w:t>
      </w:r>
    </w:p>
    <w:p w:rsidR="00E23CAF" w:rsidRPr="000405F9" w:rsidRDefault="000405F9" w:rsidP="000405F9">
      <w:pPr>
        <w:spacing w:after="12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E23CAF" w:rsidRPr="000405F9">
        <w:rPr>
          <w:rFonts w:ascii="Times New Roman" w:hAnsi="Times New Roman" w:cs="Times New Roman"/>
          <w:sz w:val="28"/>
          <w:szCs w:val="28"/>
        </w:rPr>
        <w:t>необходимые ресурсы, средства, оборудование и услуги (материалы, помещения, транспортные средства и т. д.);</w:t>
      </w:r>
    </w:p>
    <w:p w:rsidR="00E23CAF" w:rsidRPr="000405F9" w:rsidRDefault="000405F9" w:rsidP="000405F9">
      <w:pPr>
        <w:spacing w:after="12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E23CAF" w:rsidRPr="000405F9">
        <w:rPr>
          <w:rFonts w:ascii="Times New Roman" w:hAnsi="Times New Roman" w:cs="Times New Roman"/>
          <w:sz w:val="28"/>
          <w:szCs w:val="28"/>
        </w:rPr>
        <w:t>разработка плана действий на объекте при чрезвычайных ситуациях для конкретного вида спорта, включая разработку протоколов и процедур для эвакуации тяжело больных или травмированных участников соревнований, а также положений об оказании неотложной медицинской помощи зрителям;</w:t>
      </w:r>
    </w:p>
    <w:p w:rsidR="00E23CAF" w:rsidRPr="000405F9" w:rsidRDefault="000405F9" w:rsidP="000405F9">
      <w:pPr>
        <w:spacing w:after="12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E23CAF" w:rsidRPr="000405F9">
        <w:rPr>
          <w:rFonts w:ascii="Times New Roman" w:hAnsi="Times New Roman" w:cs="Times New Roman"/>
          <w:sz w:val="28"/>
          <w:szCs w:val="28"/>
        </w:rPr>
        <w:t>информация для команд, тренеров и спортсменов о процессах и процедурах, применяемых в условиях соревнований и тренировок; а также</w:t>
      </w:r>
    </w:p>
    <w:p w:rsidR="00E23CAF" w:rsidRPr="000405F9" w:rsidRDefault="000405F9" w:rsidP="000405F9">
      <w:pPr>
        <w:spacing w:after="120" w:line="240" w:lineRule="auto"/>
        <w:ind w:left="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E23CAF" w:rsidRPr="000405F9">
        <w:rPr>
          <w:rFonts w:ascii="Times New Roman" w:hAnsi="Times New Roman" w:cs="Times New Roman"/>
          <w:sz w:val="28"/>
          <w:szCs w:val="28"/>
        </w:rPr>
        <w:t>система связи между службами медицинской поддержки, организаторами, соответствующими органами здравоохранения и местными и региональными учреждениями здравоохранения.</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Для укрепления безопасности в спортивной практике должен быть создан механизм, позволяющий собирать данные о травмах, полученных во время тренировок или соревнований. Когда такие данные могут быть идентифицированы, они должны собираться с согласия заинтересованных сторон и рассматриваться конфиденциально в соответствии с признанными этическими принципами исследования.</w:t>
      </w:r>
    </w:p>
    <w:p w:rsidR="00E23CAF" w:rsidRPr="000405F9" w:rsidRDefault="00E23CAF" w:rsidP="000405F9">
      <w:pPr>
        <w:spacing w:after="120" w:line="240" w:lineRule="auto"/>
        <w:jc w:val="both"/>
        <w:rPr>
          <w:rFonts w:ascii="Times New Roman" w:hAnsi="Times New Roman" w:cs="Times New Roman"/>
          <w:b/>
          <w:sz w:val="28"/>
          <w:szCs w:val="28"/>
        </w:rPr>
      </w:pPr>
      <w:r w:rsidRPr="000405F9">
        <w:rPr>
          <w:rFonts w:ascii="Times New Roman" w:hAnsi="Times New Roman" w:cs="Times New Roman"/>
          <w:b/>
          <w:sz w:val="28"/>
          <w:szCs w:val="28"/>
        </w:rPr>
        <w:t>Принятие, соблюдение и мониторинг</w:t>
      </w:r>
    </w:p>
    <w:p w:rsidR="00E23CAF" w:rsidRPr="000405F9" w:rsidRDefault="00E23CAF" w:rsidP="000405F9">
      <w:pPr>
        <w:spacing w:after="120" w:line="240" w:lineRule="auto"/>
        <w:jc w:val="both"/>
        <w:rPr>
          <w:rFonts w:ascii="Times New Roman" w:hAnsi="Times New Roman" w:cs="Times New Roman"/>
          <w:b/>
          <w:i/>
          <w:sz w:val="28"/>
          <w:szCs w:val="28"/>
        </w:rPr>
      </w:pPr>
      <w:r w:rsidRPr="000405F9">
        <w:rPr>
          <w:rFonts w:ascii="Times New Roman" w:hAnsi="Times New Roman" w:cs="Times New Roman"/>
          <w:b/>
          <w:i/>
          <w:sz w:val="28"/>
          <w:szCs w:val="28"/>
        </w:rPr>
        <w:t>Принятие</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 xml:space="preserve">Все </w:t>
      </w:r>
      <w:r w:rsidR="00D32DD8">
        <w:rPr>
          <w:rFonts w:ascii="Times New Roman" w:hAnsi="Times New Roman" w:cs="Times New Roman"/>
          <w:sz w:val="28"/>
          <w:szCs w:val="28"/>
        </w:rPr>
        <w:t>П</w:t>
      </w:r>
      <w:r w:rsidRPr="00E23CAF">
        <w:rPr>
          <w:rFonts w:ascii="Times New Roman" w:hAnsi="Times New Roman" w:cs="Times New Roman"/>
          <w:sz w:val="28"/>
          <w:szCs w:val="28"/>
        </w:rPr>
        <w:t>одписавшие</w:t>
      </w:r>
      <w:r w:rsidR="00D32DD8">
        <w:rPr>
          <w:rFonts w:ascii="Times New Roman" w:hAnsi="Times New Roman" w:cs="Times New Roman"/>
          <w:sz w:val="28"/>
          <w:szCs w:val="28"/>
        </w:rPr>
        <w:t>ся</w:t>
      </w:r>
      <w:r w:rsidRPr="00E23CAF">
        <w:rPr>
          <w:rFonts w:ascii="Times New Roman" w:hAnsi="Times New Roman" w:cs="Times New Roman"/>
          <w:sz w:val="28"/>
          <w:szCs w:val="28"/>
        </w:rPr>
        <w:t xml:space="preserve"> стороны должны принять Кодекс.</w:t>
      </w:r>
    </w:p>
    <w:p w:rsidR="00E23CAF" w:rsidRPr="003E3009" w:rsidRDefault="00E23CAF" w:rsidP="003E3009">
      <w:pPr>
        <w:spacing w:after="120" w:line="240" w:lineRule="auto"/>
        <w:jc w:val="both"/>
        <w:rPr>
          <w:rFonts w:ascii="Times New Roman" w:hAnsi="Times New Roman" w:cs="Times New Roman"/>
          <w:b/>
          <w:i/>
          <w:sz w:val="28"/>
          <w:szCs w:val="28"/>
        </w:rPr>
      </w:pPr>
      <w:r w:rsidRPr="003E3009">
        <w:rPr>
          <w:rFonts w:ascii="Times New Roman" w:hAnsi="Times New Roman" w:cs="Times New Roman"/>
          <w:b/>
          <w:i/>
          <w:sz w:val="28"/>
          <w:szCs w:val="28"/>
        </w:rPr>
        <w:t>Соблюдение</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 xml:space="preserve">Каждая </w:t>
      </w:r>
      <w:r w:rsidR="00D32DD8">
        <w:rPr>
          <w:rFonts w:ascii="Times New Roman" w:hAnsi="Times New Roman" w:cs="Times New Roman"/>
          <w:sz w:val="28"/>
          <w:szCs w:val="28"/>
        </w:rPr>
        <w:t>П</w:t>
      </w:r>
      <w:r w:rsidR="00D32DD8" w:rsidRPr="00E23CAF">
        <w:rPr>
          <w:rFonts w:ascii="Times New Roman" w:hAnsi="Times New Roman" w:cs="Times New Roman"/>
          <w:sz w:val="28"/>
          <w:szCs w:val="28"/>
        </w:rPr>
        <w:t>одписавш</w:t>
      </w:r>
      <w:r w:rsidR="00D32DD8">
        <w:rPr>
          <w:rFonts w:ascii="Times New Roman" w:hAnsi="Times New Roman" w:cs="Times New Roman"/>
          <w:sz w:val="28"/>
          <w:szCs w:val="28"/>
        </w:rPr>
        <w:t>иеся</w:t>
      </w:r>
      <w:r w:rsidRPr="00E23CAF">
        <w:rPr>
          <w:rFonts w:ascii="Times New Roman" w:hAnsi="Times New Roman" w:cs="Times New Roman"/>
          <w:sz w:val="28"/>
          <w:szCs w:val="28"/>
        </w:rPr>
        <w:t xml:space="preserve"> сторона должна внедрить применимые положения Кодекса посредством политик, статутов, правил или положений в соответствии со своими полномочиями и в рамках своих соответствующих сфер ответственности сразу после принятия. </w:t>
      </w:r>
      <w:r w:rsidR="00D32DD8">
        <w:rPr>
          <w:rFonts w:ascii="Times New Roman" w:hAnsi="Times New Roman" w:cs="Times New Roman"/>
          <w:sz w:val="28"/>
          <w:szCs w:val="28"/>
        </w:rPr>
        <w:t>П</w:t>
      </w:r>
      <w:r w:rsidR="00D32DD8" w:rsidRPr="00E23CAF">
        <w:rPr>
          <w:rFonts w:ascii="Times New Roman" w:hAnsi="Times New Roman" w:cs="Times New Roman"/>
          <w:sz w:val="28"/>
          <w:szCs w:val="28"/>
        </w:rPr>
        <w:t>одписавш</w:t>
      </w:r>
      <w:r w:rsidR="00D32DD8">
        <w:rPr>
          <w:rFonts w:ascii="Times New Roman" w:hAnsi="Times New Roman" w:cs="Times New Roman"/>
          <w:sz w:val="28"/>
          <w:szCs w:val="28"/>
        </w:rPr>
        <w:t>иеся</w:t>
      </w:r>
      <w:r w:rsidR="00D32DD8" w:rsidRPr="00E23CAF">
        <w:rPr>
          <w:rFonts w:ascii="Times New Roman" w:hAnsi="Times New Roman" w:cs="Times New Roman"/>
          <w:sz w:val="28"/>
          <w:szCs w:val="28"/>
        </w:rPr>
        <w:t xml:space="preserve"> сторона </w:t>
      </w:r>
      <w:r w:rsidRPr="00E23CAF">
        <w:rPr>
          <w:rFonts w:ascii="Times New Roman" w:hAnsi="Times New Roman" w:cs="Times New Roman"/>
          <w:sz w:val="28"/>
          <w:szCs w:val="28"/>
        </w:rPr>
        <w:t>обязуется обеспечить широкое распространение принципов и положений Кодекса с помощью активных и надлежащих средств. С этой целью подписавшая</w:t>
      </w:r>
      <w:r w:rsidR="00D32DD8">
        <w:rPr>
          <w:rFonts w:ascii="Times New Roman" w:hAnsi="Times New Roman" w:cs="Times New Roman"/>
          <w:sz w:val="28"/>
          <w:szCs w:val="28"/>
        </w:rPr>
        <w:t>ся</w:t>
      </w:r>
      <w:r w:rsidRPr="00E23CAF">
        <w:rPr>
          <w:rFonts w:ascii="Times New Roman" w:hAnsi="Times New Roman" w:cs="Times New Roman"/>
          <w:sz w:val="28"/>
          <w:szCs w:val="28"/>
        </w:rPr>
        <w:t xml:space="preserve"> сторона тесно сотрудничает с ассоциациями работников здравоохранения и компетентными органами.</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 xml:space="preserve">Каждая </w:t>
      </w:r>
      <w:r w:rsidR="00D32DD8">
        <w:rPr>
          <w:rFonts w:ascii="Times New Roman" w:hAnsi="Times New Roman" w:cs="Times New Roman"/>
          <w:sz w:val="28"/>
          <w:szCs w:val="28"/>
        </w:rPr>
        <w:t>П</w:t>
      </w:r>
      <w:r w:rsidR="00D32DD8" w:rsidRPr="00E23CAF">
        <w:rPr>
          <w:rFonts w:ascii="Times New Roman" w:hAnsi="Times New Roman" w:cs="Times New Roman"/>
          <w:sz w:val="28"/>
          <w:szCs w:val="28"/>
        </w:rPr>
        <w:t>одписавш</w:t>
      </w:r>
      <w:r w:rsidR="00D32DD8">
        <w:rPr>
          <w:rFonts w:ascii="Times New Roman" w:hAnsi="Times New Roman" w:cs="Times New Roman"/>
          <w:sz w:val="28"/>
          <w:szCs w:val="28"/>
        </w:rPr>
        <w:t>иеся</w:t>
      </w:r>
      <w:r w:rsidR="00D32DD8" w:rsidRPr="00E23CAF">
        <w:rPr>
          <w:rFonts w:ascii="Times New Roman" w:hAnsi="Times New Roman" w:cs="Times New Roman"/>
          <w:sz w:val="28"/>
          <w:szCs w:val="28"/>
        </w:rPr>
        <w:t xml:space="preserve"> </w:t>
      </w:r>
      <w:r w:rsidRPr="00E23CAF">
        <w:rPr>
          <w:rFonts w:ascii="Times New Roman" w:hAnsi="Times New Roman" w:cs="Times New Roman"/>
          <w:sz w:val="28"/>
          <w:szCs w:val="28"/>
        </w:rPr>
        <w:t xml:space="preserve">сторона требует, чтобы работники здравоохранения, ухаживающие за спортсменами в пределах своих сфер ответственности, действовали в соответствии с настоящим Кодексом. В </w:t>
      </w:r>
      <w:r w:rsidRPr="00E23CAF">
        <w:rPr>
          <w:rFonts w:ascii="Times New Roman" w:hAnsi="Times New Roman" w:cs="Times New Roman"/>
          <w:sz w:val="28"/>
          <w:szCs w:val="28"/>
        </w:rPr>
        <w:lastRenderedPageBreak/>
        <w:t xml:space="preserve">пределах юрисдикции </w:t>
      </w:r>
      <w:r w:rsidR="00D32DD8">
        <w:rPr>
          <w:rFonts w:ascii="Times New Roman" w:hAnsi="Times New Roman" w:cs="Times New Roman"/>
          <w:sz w:val="28"/>
          <w:szCs w:val="28"/>
        </w:rPr>
        <w:t>П</w:t>
      </w:r>
      <w:r w:rsidR="00D32DD8" w:rsidRPr="00E23CAF">
        <w:rPr>
          <w:rFonts w:ascii="Times New Roman" w:hAnsi="Times New Roman" w:cs="Times New Roman"/>
          <w:sz w:val="28"/>
          <w:szCs w:val="28"/>
        </w:rPr>
        <w:t>одписавш</w:t>
      </w:r>
      <w:r w:rsidR="00D32DD8">
        <w:rPr>
          <w:rFonts w:ascii="Times New Roman" w:hAnsi="Times New Roman" w:cs="Times New Roman"/>
          <w:sz w:val="28"/>
          <w:szCs w:val="28"/>
        </w:rPr>
        <w:t>и</w:t>
      </w:r>
      <w:r w:rsidR="00D32DD8">
        <w:rPr>
          <w:rFonts w:ascii="Times New Roman" w:hAnsi="Times New Roman" w:cs="Times New Roman"/>
          <w:sz w:val="28"/>
          <w:szCs w:val="28"/>
        </w:rPr>
        <w:t>й</w:t>
      </w:r>
      <w:r w:rsidR="00D32DD8">
        <w:rPr>
          <w:rFonts w:ascii="Times New Roman" w:hAnsi="Times New Roman" w:cs="Times New Roman"/>
          <w:sz w:val="28"/>
          <w:szCs w:val="28"/>
        </w:rPr>
        <w:t>ся</w:t>
      </w:r>
      <w:r w:rsidR="00D32DD8" w:rsidRPr="00E23CAF">
        <w:rPr>
          <w:rFonts w:ascii="Times New Roman" w:hAnsi="Times New Roman" w:cs="Times New Roman"/>
          <w:sz w:val="28"/>
          <w:szCs w:val="28"/>
        </w:rPr>
        <w:t xml:space="preserve"> сторон</w:t>
      </w:r>
      <w:r w:rsidR="00D32DD8">
        <w:rPr>
          <w:rFonts w:ascii="Times New Roman" w:hAnsi="Times New Roman" w:cs="Times New Roman"/>
          <w:sz w:val="28"/>
          <w:szCs w:val="28"/>
        </w:rPr>
        <w:t>ы,</w:t>
      </w:r>
      <w:bookmarkStart w:id="0" w:name="_GoBack"/>
      <w:bookmarkEnd w:id="0"/>
      <w:r w:rsidR="00D32DD8" w:rsidRPr="00E23CAF">
        <w:rPr>
          <w:rFonts w:ascii="Times New Roman" w:hAnsi="Times New Roman" w:cs="Times New Roman"/>
          <w:sz w:val="28"/>
          <w:szCs w:val="28"/>
        </w:rPr>
        <w:t xml:space="preserve"> </w:t>
      </w:r>
      <w:r w:rsidRPr="00E23CAF">
        <w:rPr>
          <w:rFonts w:ascii="Times New Roman" w:hAnsi="Times New Roman" w:cs="Times New Roman"/>
          <w:sz w:val="28"/>
          <w:szCs w:val="28"/>
        </w:rPr>
        <w:t xml:space="preserve">должны быть дисциплинарные последствия для любого лица, не соблюдающего Кодекс, такие как отзыв аккредитации, отстранение от должности и сообщение о поведении, нарушающем Кодекс, в соответствующие национальные компетентные органы здравоохранения. Каждая </w:t>
      </w:r>
      <w:r w:rsidR="00D32DD8">
        <w:rPr>
          <w:rFonts w:ascii="Times New Roman" w:hAnsi="Times New Roman" w:cs="Times New Roman"/>
          <w:sz w:val="28"/>
          <w:szCs w:val="28"/>
        </w:rPr>
        <w:t>П</w:t>
      </w:r>
      <w:r w:rsidR="00D32DD8" w:rsidRPr="00E23CAF">
        <w:rPr>
          <w:rFonts w:ascii="Times New Roman" w:hAnsi="Times New Roman" w:cs="Times New Roman"/>
          <w:sz w:val="28"/>
          <w:szCs w:val="28"/>
        </w:rPr>
        <w:t>одписавш</w:t>
      </w:r>
      <w:r w:rsidR="00D32DD8">
        <w:rPr>
          <w:rFonts w:ascii="Times New Roman" w:hAnsi="Times New Roman" w:cs="Times New Roman"/>
          <w:sz w:val="28"/>
          <w:szCs w:val="28"/>
        </w:rPr>
        <w:t>иеся</w:t>
      </w:r>
      <w:r w:rsidR="00D32DD8" w:rsidRPr="00E23CAF">
        <w:rPr>
          <w:rFonts w:ascii="Times New Roman" w:hAnsi="Times New Roman" w:cs="Times New Roman"/>
          <w:sz w:val="28"/>
          <w:szCs w:val="28"/>
        </w:rPr>
        <w:t xml:space="preserve"> </w:t>
      </w:r>
      <w:r w:rsidRPr="00E23CAF">
        <w:rPr>
          <w:rFonts w:ascii="Times New Roman" w:hAnsi="Times New Roman" w:cs="Times New Roman"/>
          <w:sz w:val="28"/>
          <w:szCs w:val="28"/>
        </w:rPr>
        <w:t>сторона должна принять решение об ответственном органе, которому следует сообщать о любом нарушении Кодекса, который будет определять, имело ли место нарушение Кодекса.</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Медицинские работники обязаны соблюдать свои этические и профессиональные правила в дополнение к применимым положениям Кодекса. В случае любого несоответствия, медицинские работники должны соблюдать свои собственные этические и профессиональные стандарты, которые должны толковаться, насколько это возможно, в соответствии с настоящим Кодексом.</w:t>
      </w:r>
    </w:p>
    <w:p w:rsidR="00E23CAF" w:rsidRPr="003E3009" w:rsidRDefault="00E23CAF" w:rsidP="003E3009">
      <w:pPr>
        <w:spacing w:after="120" w:line="240" w:lineRule="auto"/>
        <w:jc w:val="both"/>
        <w:rPr>
          <w:rFonts w:ascii="Times New Roman" w:hAnsi="Times New Roman" w:cs="Times New Roman"/>
          <w:b/>
          <w:i/>
          <w:sz w:val="28"/>
          <w:szCs w:val="28"/>
        </w:rPr>
      </w:pPr>
      <w:r w:rsidRPr="003E3009">
        <w:rPr>
          <w:rFonts w:ascii="Times New Roman" w:hAnsi="Times New Roman" w:cs="Times New Roman"/>
          <w:b/>
          <w:i/>
          <w:sz w:val="28"/>
          <w:szCs w:val="28"/>
        </w:rPr>
        <w:t>Мониторинг</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Медицинский комитет МПК контролирует выполнение Кодекса и получает отзывы, касающиеся его. Он также отвечает за мониторинг изменений в области этики и наилучшей медицинской практики, и за предложение по поправкам к Кодексу. Директор МПК по медицине и науке отвечает за мониторинг положений Кодекса.</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Медицинский комитет МПК может издавать рекомендации и модели наилучшей практики с целью облегчения реализации Кодекса.</w:t>
      </w:r>
    </w:p>
    <w:p w:rsidR="00E23CAF" w:rsidRPr="003E3009" w:rsidRDefault="00E23CAF" w:rsidP="003E3009">
      <w:pPr>
        <w:spacing w:after="120" w:line="240" w:lineRule="auto"/>
        <w:jc w:val="both"/>
        <w:rPr>
          <w:rFonts w:ascii="Times New Roman" w:hAnsi="Times New Roman" w:cs="Times New Roman"/>
          <w:b/>
          <w:sz w:val="28"/>
          <w:szCs w:val="28"/>
        </w:rPr>
      </w:pPr>
      <w:r w:rsidRPr="003E3009">
        <w:rPr>
          <w:rFonts w:ascii="Times New Roman" w:hAnsi="Times New Roman" w:cs="Times New Roman"/>
          <w:b/>
          <w:sz w:val="28"/>
          <w:szCs w:val="28"/>
        </w:rPr>
        <w:t>Сфера действия, вступление в силу и поправки</w:t>
      </w:r>
    </w:p>
    <w:p w:rsidR="00E23CAF" w:rsidRPr="003E3009" w:rsidRDefault="00E23CAF" w:rsidP="003E3009">
      <w:pPr>
        <w:spacing w:after="120" w:line="240" w:lineRule="auto"/>
        <w:jc w:val="both"/>
        <w:rPr>
          <w:rFonts w:ascii="Times New Roman" w:hAnsi="Times New Roman" w:cs="Times New Roman"/>
          <w:i/>
          <w:sz w:val="28"/>
          <w:szCs w:val="28"/>
        </w:rPr>
      </w:pPr>
      <w:r w:rsidRPr="003E3009">
        <w:rPr>
          <w:rFonts w:ascii="Times New Roman" w:hAnsi="Times New Roman" w:cs="Times New Roman"/>
          <w:b/>
          <w:i/>
          <w:sz w:val="28"/>
          <w:szCs w:val="28"/>
        </w:rPr>
        <w:t>Сфера действия</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 xml:space="preserve">Кодекс распространяется на всех участников спортивных мероприятий, управляемых каждой </w:t>
      </w:r>
      <w:r w:rsidR="00D32DD8">
        <w:rPr>
          <w:rFonts w:ascii="Times New Roman" w:hAnsi="Times New Roman" w:cs="Times New Roman"/>
          <w:sz w:val="28"/>
          <w:szCs w:val="28"/>
        </w:rPr>
        <w:t>П</w:t>
      </w:r>
      <w:r w:rsidR="00D32DD8" w:rsidRPr="00E23CAF">
        <w:rPr>
          <w:rFonts w:ascii="Times New Roman" w:hAnsi="Times New Roman" w:cs="Times New Roman"/>
          <w:sz w:val="28"/>
          <w:szCs w:val="28"/>
        </w:rPr>
        <w:t>одписавш</w:t>
      </w:r>
      <w:r w:rsidR="00D32DD8">
        <w:rPr>
          <w:rFonts w:ascii="Times New Roman" w:hAnsi="Times New Roman" w:cs="Times New Roman"/>
          <w:sz w:val="28"/>
          <w:szCs w:val="28"/>
        </w:rPr>
        <w:t xml:space="preserve">ийся </w:t>
      </w:r>
      <w:r w:rsidRPr="00E23CAF">
        <w:rPr>
          <w:rFonts w:ascii="Times New Roman" w:hAnsi="Times New Roman" w:cs="Times New Roman"/>
          <w:sz w:val="28"/>
          <w:szCs w:val="28"/>
        </w:rPr>
        <w:t xml:space="preserve">стороной, как на соревнованиях, так и вне соревнований. </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Подписавшиеся стороны могут предоставлять своим спортсменам более широкую защиту.</w:t>
      </w:r>
    </w:p>
    <w:p w:rsidR="003E3009" w:rsidRDefault="00E23CAF" w:rsidP="003E3009">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Кодекс применяется без ущерба для национальных и международных этических, правовых и нормативных требований, которые более благоприятны для защиты здоровья, прав и интересов спортсменов.</w:t>
      </w:r>
    </w:p>
    <w:p w:rsidR="00E23CAF" w:rsidRPr="003E3009" w:rsidRDefault="00E23CAF" w:rsidP="003E3009">
      <w:pPr>
        <w:spacing w:after="120" w:line="240" w:lineRule="auto"/>
        <w:jc w:val="both"/>
        <w:rPr>
          <w:rFonts w:ascii="Times New Roman" w:hAnsi="Times New Roman" w:cs="Times New Roman"/>
          <w:b/>
          <w:i/>
          <w:sz w:val="28"/>
          <w:szCs w:val="28"/>
        </w:rPr>
      </w:pPr>
      <w:r w:rsidRPr="003E3009">
        <w:rPr>
          <w:rFonts w:ascii="Times New Roman" w:hAnsi="Times New Roman" w:cs="Times New Roman"/>
          <w:b/>
          <w:i/>
          <w:sz w:val="28"/>
          <w:szCs w:val="28"/>
        </w:rPr>
        <w:t>Вступление в силу</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Кодекс вступает в силу 1 ноября 2019 года.</w:t>
      </w:r>
    </w:p>
    <w:p w:rsidR="00E23CAF" w:rsidRPr="003E3009" w:rsidRDefault="00E23CAF" w:rsidP="003E3009">
      <w:pPr>
        <w:spacing w:after="120" w:line="240" w:lineRule="auto"/>
        <w:jc w:val="both"/>
        <w:rPr>
          <w:rFonts w:ascii="Times New Roman" w:hAnsi="Times New Roman" w:cs="Times New Roman"/>
          <w:b/>
          <w:i/>
          <w:sz w:val="28"/>
          <w:szCs w:val="28"/>
        </w:rPr>
      </w:pPr>
      <w:r w:rsidRPr="003E3009">
        <w:rPr>
          <w:rFonts w:ascii="Times New Roman" w:hAnsi="Times New Roman" w:cs="Times New Roman"/>
          <w:b/>
          <w:i/>
          <w:sz w:val="28"/>
          <w:szCs w:val="28"/>
        </w:rPr>
        <w:t>Поправки</w:t>
      </w:r>
    </w:p>
    <w:p w:rsidR="00E23CAF" w:rsidRPr="00E23CAF"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Спортсмены, Подписавшиеся стороны и другие стороны приглашаются принять участие в совершенствовании и изменении Кодекса. Они могут предлагать поправки в Совет управляющих МПК.</w:t>
      </w:r>
    </w:p>
    <w:p w:rsidR="00E23CAF" w:rsidRPr="003E3009" w:rsidRDefault="00E23CAF" w:rsidP="00E23CAF">
      <w:pPr>
        <w:pStyle w:val="a6"/>
        <w:numPr>
          <w:ilvl w:val="0"/>
          <w:numId w:val="59"/>
        </w:numPr>
        <w:spacing w:after="120" w:line="240" w:lineRule="auto"/>
        <w:ind w:left="567" w:hanging="567"/>
        <w:contextualSpacing w:val="0"/>
        <w:jc w:val="both"/>
        <w:rPr>
          <w:rFonts w:ascii="Times New Roman" w:hAnsi="Times New Roman" w:cs="Times New Roman"/>
          <w:sz w:val="28"/>
          <w:szCs w:val="28"/>
        </w:rPr>
      </w:pPr>
      <w:r w:rsidRPr="00E23CAF">
        <w:rPr>
          <w:rFonts w:ascii="Times New Roman" w:hAnsi="Times New Roman" w:cs="Times New Roman"/>
          <w:sz w:val="28"/>
          <w:szCs w:val="28"/>
        </w:rPr>
        <w:t>Каждая Подписавшая</w:t>
      </w:r>
      <w:r w:rsidR="00D32DD8">
        <w:rPr>
          <w:rFonts w:ascii="Times New Roman" w:hAnsi="Times New Roman" w:cs="Times New Roman"/>
          <w:sz w:val="28"/>
          <w:szCs w:val="28"/>
        </w:rPr>
        <w:t>ся</w:t>
      </w:r>
      <w:r w:rsidRPr="00E23CAF">
        <w:rPr>
          <w:rFonts w:ascii="Times New Roman" w:hAnsi="Times New Roman" w:cs="Times New Roman"/>
          <w:sz w:val="28"/>
          <w:szCs w:val="28"/>
        </w:rPr>
        <w:t xml:space="preserve"> сторона должна принять любые поправки к Кодексу в течение одного года после уведомления о таких поправках.</w:t>
      </w:r>
    </w:p>
    <w:sectPr w:rsidR="00E23CAF" w:rsidRPr="003E3009" w:rsidSect="003E3009">
      <w:footerReference w:type="default" r:id="rId7"/>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1C7" w:rsidRDefault="00AD51C7" w:rsidP="00E23CAF">
      <w:pPr>
        <w:spacing w:after="0" w:line="240" w:lineRule="auto"/>
      </w:pPr>
      <w:r>
        <w:separator/>
      </w:r>
    </w:p>
  </w:endnote>
  <w:endnote w:type="continuationSeparator" w:id="0">
    <w:p w:rsidR="00AD51C7" w:rsidRDefault="00AD51C7" w:rsidP="00E23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445319"/>
      <w:docPartObj>
        <w:docPartGallery w:val="Page Numbers (Bottom of Page)"/>
        <w:docPartUnique/>
      </w:docPartObj>
    </w:sdtPr>
    <w:sdtEndPr/>
    <w:sdtContent>
      <w:p w:rsidR="00E23CAF" w:rsidRDefault="00E23CAF" w:rsidP="00E23CAF">
        <w:pPr>
          <w:pStyle w:val="a9"/>
          <w:jc w:val="right"/>
        </w:pPr>
        <w:r>
          <w:fldChar w:fldCharType="begin"/>
        </w:r>
        <w:r>
          <w:instrText>PAGE   \* MERGEFORMAT</w:instrText>
        </w:r>
        <w:r>
          <w:fldChar w:fldCharType="separate"/>
        </w:r>
        <w:r w:rsidR="00D32DD8">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1C7" w:rsidRDefault="00AD51C7" w:rsidP="00E23CAF">
      <w:pPr>
        <w:spacing w:after="0" w:line="240" w:lineRule="auto"/>
      </w:pPr>
      <w:r>
        <w:separator/>
      </w:r>
    </w:p>
  </w:footnote>
  <w:footnote w:type="continuationSeparator" w:id="0">
    <w:p w:rsidR="00AD51C7" w:rsidRDefault="00AD51C7" w:rsidP="00E23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5AA"/>
    <w:multiLevelType w:val="multilevel"/>
    <w:tmpl w:val="A1B0513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37E1C"/>
    <w:multiLevelType w:val="multilevel"/>
    <w:tmpl w:val="987EBAA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0953F6"/>
    <w:multiLevelType w:val="multilevel"/>
    <w:tmpl w:val="737E2F7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22D90"/>
    <w:multiLevelType w:val="multilevel"/>
    <w:tmpl w:val="5A282D1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C0B53"/>
    <w:multiLevelType w:val="multilevel"/>
    <w:tmpl w:val="26B0758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99216E"/>
    <w:multiLevelType w:val="multilevel"/>
    <w:tmpl w:val="4CF496A0"/>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1925C7"/>
    <w:multiLevelType w:val="hybridMultilevel"/>
    <w:tmpl w:val="FEE405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9E3740"/>
    <w:multiLevelType w:val="multilevel"/>
    <w:tmpl w:val="97C856E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91102A"/>
    <w:multiLevelType w:val="multilevel"/>
    <w:tmpl w:val="8F2C2CC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A50B3A"/>
    <w:multiLevelType w:val="multilevel"/>
    <w:tmpl w:val="C8C8336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A83799"/>
    <w:multiLevelType w:val="multilevel"/>
    <w:tmpl w:val="3490D07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426B0A"/>
    <w:multiLevelType w:val="multilevel"/>
    <w:tmpl w:val="6EB0BB2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8F4FB0"/>
    <w:multiLevelType w:val="multilevel"/>
    <w:tmpl w:val="A1E65D1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890373"/>
    <w:multiLevelType w:val="multilevel"/>
    <w:tmpl w:val="0B1446B2"/>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A86726"/>
    <w:multiLevelType w:val="multilevel"/>
    <w:tmpl w:val="CE8EC5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4C7B0D"/>
    <w:multiLevelType w:val="multilevel"/>
    <w:tmpl w:val="CB20027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5E390A"/>
    <w:multiLevelType w:val="multilevel"/>
    <w:tmpl w:val="081C584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3D0E5D"/>
    <w:multiLevelType w:val="multilevel"/>
    <w:tmpl w:val="6E007DC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EE3979"/>
    <w:multiLevelType w:val="multilevel"/>
    <w:tmpl w:val="4C3270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E120A2"/>
    <w:multiLevelType w:val="multilevel"/>
    <w:tmpl w:val="602CDFE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3C16CB"/>
    <w:multiLevelType w:val="multilevel"/>
    <w:tmpl w:val="2D4AB6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384BEB"/>
    <w:multiLevelType w:val="multilevel"/>
    <w:tmpl w:val="88BAB5D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1567B7"/>
    <w:multiLevelType w:val="multilevel"/>
    <w:tmpl w:val="3B1AB48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B810CE"/>
    <w:multiLevelType w:val="hybridMultilevel"/>
    <w:tmpl w:val="A86E2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0C409A"/>
    <w:multiLevelType w:val="multilevel"/>
    <w:tmpl w:val="483473B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2941AED"/>
    <w:multiLevelType w:val="multilevel"/>
    <w:tmpl w:val="592EC4D4"/>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3B858CC"/>
    <w:multiLevelType w:val="multilevel"/>
    <w:tmpl w:val="AA00385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A602D3C"/>
    <w:multiLevelType w:val="multilevel"/>
    <w:tmpl w:val="167E555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D8E37CF"/>
    <w:multiLevelType w:val="multilevel"/>
    <w:tmpl w:val="A29477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E766468"/>
    <w:multiLevelType w:val="multilevel"/>
    <w:tmpl w:val="8B90BA3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676249"/>
    <w:multiLevelType w:val="hybridMultilevel"/>
    <w:tmpl w:val="CD56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102872"/>
    <w:multiLevelType w:val="multilevel"/>
    <w:tmpl w:val="BC3258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88319F0"/>
    <w:multiLevelType w:val="multilevel"/>
    <w:tmpl w:val="756C2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9C8369D"/>
    <w:multiLevelType w:val="multilevel"/>
    <w:tmpl w:val="DE9A5AF0"/>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CFF1C85"/>
    <w:multiLevelType w:val="multilevel"/>
    <w:tmpl w:val="A864B87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D86628F"/>
    <w:multiLevelType w:val="multilevel"/>
    <w:tmpl w:val="833642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F7E4F18"/>
    <w:multiLevelType w:val="multilevel"/>
    <w:tmpl w:val="319458C0"/>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39F4939"/>
    <w:multiLevelType w:val="hybridMultilevel"/>
    <w:tmpl w:val="8F424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4D64F96"/>
    <w:multiLevelType w:val="multilevel"/>
    <w:tmpl w:val="D62E31FC"/>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53925AD"/>
    <w:multiLevelType w:val="multilevel"/>
    <w:tmpl w:val="08AC256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7150AE5"/>
    <w:multiLevelType w:val="multilevel"/>
    <w:tmpl w:val="5C7C890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7F7588C"/>
    <w:multiLevelType w:val="multilevel"/>
    <w:tmpl w:val="8EB65298"/>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A982FAE"/>
    <w:multiLevelType w:val="multilevel"/>
    <w:tmpl w:val="A10E350C"/>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D4D0F7F"/>
    <w:multiLevelType w:val="multilevel"/>
    <w:tmpl w:val="41D29462"/>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1A00576"/>
    <w:multiLevelType w:val="multilevel"/>
    <w:tmpl w:val="475267D0"/>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46674D3"/>
    <w:multiLevelType w:val="multilevel"/>
    <w:tmpl w:val="2ABE0CE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B241158"/>
    <w:multiLevelType w:val="multilevel"/>
    <w:tmpl w:val="0D026EF2"/>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C6D603D"/>
    <w:multiLevelType w:val="multilevel"/>
    <w:tmpl w:val="8CA65C8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E9E6FA9"/>
    <w:multiLevelType w:val="multilevel"/>
    <w:tmpl w:val="E98053B2"/>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14B1B63"/>
    <w:multiLevelType w:val="multilevel"/>
    <w:tmpl w:val="91DE861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1867381"/>
    <w:multiLevelType w:val="multilevel"/>
    <w:tmpl w:val="F1C48AF2"/>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4194095"/>
    <w:multiLevelType w:val="multilevel"/>
    <w:tmpl w:val="909E5FB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46527BC"/>
    <w:multiLevelType w:val="multilevel"/>
    <w:tmpl w:val="2FB0E5C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5D12653"/>
    <w:multiLevelType w:val="multilevel"/>
    <w:tmpl w:val="CB50743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71240AD"/>
    <w:multiLevelType w:val="multilevel"/>
    <w:tmpl w:val="E6EEC4D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79151A2"/>
    <w:multiLevelType w:val="multilevel"/>
    <w:tmpl w:val="D8A4906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7A96F68"/>
    <w:multiLevelType w:val="multilevel"/>
    <w:tmpl w:val="65BE8A02"/>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873191E"/>
    <w:multiLevelType w:val="multilevel"/>
    <w:tmpl w:val="9C26DD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A2077D8"/>
    <w:multiLevelType w:val="multilevel"/>
    <w:tmpl w:val="F93C162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B4427E5"/>
    <w:multiLevelType w:val="multilevel"/>
    <w:tmpl w:val="55B0C41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F912C31"/>
    <w:multiLevelType w:val="multilevel"/>
    <w:tmpl w:val="408EF932"/>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1"/>
  </w:num>
  <w:num w:numId="3">
    <w:abstractNumId w:val="35"/>
  </w:num>
  <w:num w:numId="4">
    <w:abstractNumId w:val="28"/>
  </w:num>
  <w:num w:numId="5">
    <w:abstractNumId w:val="32"/>
  </w:num>
  <w:num w:numId="6">
    <w:abstractNumId w:val="20"/>
  </w:num>
  <w:num w:numId="7">
    <w:abstractNumId w:val="57"/>
  </w:num>
  <w:num w:numId="8">
    <w:abstractNumId w:val="14"/>
  </w:num>
  <w:num w:numId="9">
    <w:abstractNumId w:val="52"/>
  </w:num>
  <w:num w:numId="10">
    <w:abstractNumId w:val="16"/>
  </w:num>
  <w:num w:numId="11">
    <w:abstractNumId w:val="7"/>
  </w:num>
  <w:num w:numId="12">
    <w:abstractNumId w:val="49"/>
  </w:num>
  <w:num w:numId="13">
    <w:abstractNumId w:val="34"/>
  </w:num>
  <w:num w:numId="14">
    <w:abstractNumId w:val="12"/>
  </w:num>
  <w:num w:numId="15">
    <w:abstractNumId w:val="10"/>
  </w:num>
  <w:num w:numId="16">
    <w:abstractNumId w:val="59"/>
  </w:num>
  <w:num w:numId="17">
    <w:abstractNumId w:val="1"/>
  </w:num>
  <w:num w:numId="18">
    <w:abstractNumId w:val="47"/>
  </w:num>
  <w:num w:numId="19">
    <w:abstractNumId w:val="29"/>
  </w:num>
  <w:num w:numId="20">
    <w:abstractNumId w:val="45"/>
  </w:num>
  <w:num w:numId="21">
    <w:abstractNumId w:val="21"/>
  </w:num>
  <w:num w:numId="22">
    <w:abstractNumId w:val="39"/>
  </w:num>
  <w:num w:numId="23">
    <w:abstractNumId w:val="27"/>
  </w:num>
  <w:num w:numId="24">
    <w:abstractNumId w:val="11"/>
  </w:num>
  <w:num w:numId="25">
    <w:abstractNumId w:val="19"/>
  </w:num>
  <w:num w:numId="26">
    <w:abstractNumId w:val="22"/>
  </w:num>
  <w:num w:numId="27">
    <w:abstractNumId w:val="26"/>
  </w:num>
  <w:num w:numId="28">
    <w:abstractNumId w:val="9"/>
  </w:num>
  <w:num w:numId="29">
    <w:abstractNumId w:val="40"/>
  </w:num>
  <w:num w:numId="30">
    <w:abstractNumId w:val="24"/>
  </w:num>
  <w:num w:numId="31">
    <w:abstractNumId w:val="51"/>
  </w:num>
  <w:num w:numId="32">
    <w:abstractNumId w:val="55"/>
  </w:num>
  <w:num w:numId="33">
    <w:abstractNumId w:val="53"/>
  </w:num>
  <w:num w:numId="34">
    <w:abstractNumId w:val="0"/>
  </w:num>
  <w:num w:numId="35">
    <w:abstractNumId w:val="15"/>
  </w:num>
  <w:num w:numId="36">
    <w:abstractNumId w:val="3"/>
  </w:num>
  <w:num w:numId="37">
    <w:abstractNumId w:val="54"/>
  </w:num>
  <w:num w:numId="38">
    <w:abstractNumId w:val="33"/>
  </w:num>
  <w:num w:numId="39">
    <w:abstractNumId w:val="13"/>
  </w:num>
  <w:num w:numId="40">
    <w:abstractNumId w:val="38"/>
  </w:num>
  <w:num w:numId="41">
    <w:abstractNumId w:val="5"/>
  </w:num>
  <w:num w:numId="42">
    <w:abstractNumId w:val="4"/>
  </w:num>
  <w:num w:numId="43">
    <w:abstractNumId w:val="50"/>
  </w:num>
  <w:num w:numId="44">
    <w:abstractNumId w:val="58"/>
  </w:num>
  <w:num w:numId="45">
    <w:abstractNumId w:val="56"/>
  </w:num>
  <w:num w:numId="46">
    <w:abstractNumId w:val="48"/>
  </w:num>
  <w:num w:numId="47">
    <w:abstractNumId w:val="17"/>
  </w:num>
  <w:num w:numId="48">
    <w:abstractNumId w:val="46"/>
  </w:num>
  <w:num w:numId="49">
    <w:abstractNumId w:val="43"/>
  </w:num>
  <w:num w:numId="50">
    <w:abstractNumId w:val="60"/>
  </w:num>
  <w:num w:numId="51">
    <w:abstractNumId w:val="41"/>
  </w:num>
  <w:num w:numId="52">
    <w:abstractNumId w:val="2"/>
  </w:num>
  <w:num w:numId="53">
    <w:abstractNumId w:val="42"/>
  </w:num>
  <w:num w:numId="54">
    <w:abstractNumId w:val="25"/>
  </w:num>
  <w:num w:numId="55">
    <w:abstractNumId w:val="36"/>
  </w:num>
  <w:num w:numId="56">
    <w:abstractNumId w:val="8"/>
  </w:num>
  <w:num w:numId="57">
    <w:abstractNumId w:val="44"/>
  </w:num>
  <w:num w:numId="58">
    <w:abstractNumId w:val="30"/>
  </w:num>
  <w:num w:numId="59">
    <w:abstractNumId w:val="6"/>
  </w:num>
  <w:num w:numId="60">
    <w:abstractNumId w:val="23"/>
  </w:num>
  <w:num w:numId="61">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QwtTQwNjcyMTI0sTBR0lEKTi0uzszPAykwrAUANfHNRiwAAAA="/>
  </w:docVars>
  <w:rsids>
    <w:rsidRoot w:val="0085747D"/>
    <w:rsid w:val="000405F9"/>
    <w:rsid w:val="001E75BC"/>
    <w:rsid w:val="001F0AA5"/>
    <w:rsid w:val="00212697"/>
    <w:rsid w:val="00296E79"/>
    <w:rsid w:val="002D38F2"/>
    <w:rsid w:val="00371753"/>
    <w:rsid w:val="003D4C1D"/>
    <w:rsid w:val="003E3009"/>
    <w:rsid w:val="00430A12"/>
    <w:rsid w:val="004613AF"/>
    <w:rsid w:val="0052501B"/>
    <w:rsid w:val="00533656"/>
    <w:rsid w:val="005355D3"/>
    <w:rsid w:val="00537472"/>
    <w:rsid w:val="00774095"/>
    <w:rsid w:val="00805019"/>
    <w:rsid w:val="0085747D"/>
    <w:rsid w:val="00887DCC"/>
    <w:rsid w:val="00904056"/>
    <w:rsid w:val="009508CE"/>
    <w:rsid w:val="009D1B9F"/>
    <w:rsid w:val="00A57966"/>
    <w:rsid w:val="00A7675E"/>
    <w:rsid w:val="00AD51C7"/>
    <w:rsid w:val="00B72A9E"/>
    <w:rsid w:val="00BD083C"/>
    <w:rsid w:val="00BF676F"/>
    <w:rsid w:val="00C225A0"/>
    <w:rsid w:val="00C23329"/>
    <w:rsid w:val="00CC254F"/>
    <w:rsid w:val="00CC2BFA"/>
    <w:rsid w:val="00D32DD8"/>
    <w:rsid w:val="00D520BB"/>
    <w:rsid w:val="00E169EB"/>
    <w:rsid w:val="00E23CAF"/>
    <w:rsid w:val="00EC361D"/>
    <w:rsid w:val="00F93891"/>
    <w:rsid w:val="00FD1AEE"/>
    <w:rsid w:val="00FD1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AEE5"/>
  <w15:chartTrackingRefBased/>
  <w15:docId w15:val="{A3FB788D-66B5-4FF9-9130-53F16164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6E79"/>
    <w:rPr>
      <w:color w:val="0563C1" w:themeColor="hyperlink"/>
      <w:u w:val="single"/>
    </w:rPr>
  </w:style>
  <w:style w:type="paragraph" w:styleId="a4">
    <w:name w:val="Balloon Text"/>
    <w:basedOn w:val="a"/>
    <w:link w:val="a5"/>
    <w:uiPriority w:val="99"/>
    <w:semiHidden/>
    <w:unhideWhenUsed/>
    <w:rsid w:val="002126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2697"/>
    <w:rPr>
      <w:rFonts w:ascii="Segoe UI" w:hAnsi="Segoe UI" w:cs="Segoe UI"/>
      <w:sz w:val="18"/>
      <w:szCs w:val="18"/>
    </w:rPr>
  </w:style>
  <w:style w:type="paragraph" w:styleId="a6">
    <w:name w:val="List Paragraph"/>
    <w:basedOn w:val="a"/>
    <w:uiPriority w:val="34"/>
    <w:qFormat/>
    <w:rsid w:val="00E23CAF"/>
    <w:pPr>
      <w:ind w:left="720"/>
      <w:contextualSpacing/>
    </w:pPr>
  </w:style>
  <w:style w:type="paragraph" w:styleId="a7">
    <w:name w:val="header"/>
    <w:basedOn w:val="a"/>
    <w:link w:val="a8"/>
    <w:uiPriority w:val="99"/>
    <w:unhideWhenUsed/>
    <w:rsid w:val="00E23C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23CAF"/>
  </w:style>
  <w:style w:type="paragraph" w:styleId="a9">
    <w:name w:val="footer"/>
    <w:basedOn w:val="a"/>
    <w:link w:val="aa"/>
    <w:uiPriority w:val="99"/>
    <w:unhideWhenUsed/>
    <w:rsid w:val="00E23C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23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4248">
      <w:bodyDiv w:val="1"/>
      <w:marLeft w:val="0"/>
      <w:marRight w:val="0"/>
      <w:marTop w:val="0"/>
      <w:marBottom w:val="0"/>
      <w:divBdr>
        <w:top w:val="none" w:sz="0" w:space="0" w:color="auto"/>
        <w:left w:val="none" w:sz="0" w:space="0" w:color="auto"/>
        <w:bottom w:val="none" w:sz="0" w:space="0" w:color="auto"/>
        <w:right w:val="none" w:sz="0" w:space="0" w:color="auto"/>
      </w:divBdr>
    </w:div>
    <w:div w:id="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218367220">
          <w:marLeft w:val="0"/>
          <w:marRight w:val="0"/>
          <w:marTop w:val="0"/>
          <w:marBottom w:val="0"/>
          <w:divBdr>
            <w:top w:val="none" w:sz="0" w:space="0" w:color="auto"/>
            <w:left w:val="none" w:sz="0" w:space="0" w:color="auto"/>
            <w:bottom w:val="none" w:sz="0" w:space="0" w:color="auto"/>
            <w:right w:val="none" w:sz="0" w:space="0" w:color="auto"/>
          </w:divBdr>
          <w:divsChild>
            <w:div w:id="1811434188">
              <w:marLeft w:val="0"/>
              <w:marRight w:val="0"/>
              <w:marTop w:val="0"/>
              <w:marBottom w:val="0"/>
              <w:divBdr>
                <w:top w:val="none" w:sz="0" w:space="0" w:color="auto"/>
                <w:left w:val="none" w:sz="0" w:space="0" w:color="auto"/>
                <w:bottom w:val="none" w:sz="0" w:space="0" w:color="auto"/>
                <w:right w:val="none" w:sz="0" w:space="0" w:color="auto"/>
              </w:divBdr>
              <w:divsChild>
                <w:div w:id="2046758802">
                  <w:marLeft w:val="0"/>
                  <w:marRight w:val="0"/>
                  <w:marTop w:val="0"/>
                  <w:marBottom w:val="0"/>
                  <w:divBdr>
                    <w:top w:val="none" w:sz="0" w:space="0" w:color="auto"/>
                    <w:left w:val="none" w:sz="0" w:space="0" w:color="auto"/>
                    <w:bottom w:val="none" w:sz="0" w:space="0" w:color="auto"/>
                    <w:right w:val="none" w:sz="0" w:space="0" w:color="auto"/>
                  </w:divBdr>
                  <w:divsChild>
                    <w:div w:id="649672944">
                      <w:marLeft w:val="0"/>
                      <w:marRight w:val="0"/>
                      <w:marTop w:val="0"/>
                      <w:marBottom w:val="0"/>
                      <w:divBdr>
                        <w:top w:val="none" w:sz="0" w:space="0" w:color="auto"/>
                        <w:left w:val="none" w:sz="0" w:space="0" w:color="auto"/>
                        <w:bottom w:val="none" w:sz="0" w:space="0" w:color="auto"/>
                        <w:right w:val="none" w:sz="0" w:space="0" w:color="auto"/>
                      </w:divBdr>
                      <w:divsChild>
                        <w:div w:id="1434672292">
                          <w:marLeft w:val="0"/>
                          <w:marRight w:val="0"/>
                          <w:marTop w:val="0"/>
                          <w:marBottom w:val="0"/>
                          <w:divBdr>
                            <w:top w:val="none" w:sz="0" w:space="0" w:color="auto"/>
                            <w:left w:val="none" w:sz="0" w:space="0" w:color="auto"/>
                            <w:bottom w:val="none" w:sz="0" w:space="0" w:color="auto"/>
                            <w:right w:val="none" w:sz="0" w:space="0" w:color="auto"/>
                          </w:divBdr>
                          <w:divsChild>
                            <w:div w:id="1962883942">
                              <w:marLeft w:val="0"/>
                              <w:marRight w:val="300"/>
                              <w:marTop w:val="180"/>
                              <w:marBottom w:val="0"/>
                              <w:divBdr>
                                <w:top w:val="none" w:sz="0" w:space="0" w:color="auto"/>
                                <w:left w:val="none" w:sz="0" w:space="0" w:color="auto"/>
                                <w:bottom w:val="none" w:sz="0" w:space="0" w:color="auto"/>
                                <w:right w:val="none" w:sz="0" w:space="0" w:color="auto"/>
                              </w:divBdr>
                              <w:divsChild>
                                <w:div w:id="21374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526173">
          <w:marLeft w:val="0"/>
          <w:marRight w:val="0"/>
          <w:marTop w:val="0"/>
          <w:marBottom w:val="0"/>
          <w:divBdr>
            <w:top w:val="none" w:sz="0" w:space="0" w:color="auto"/>
            <w:left w:val="none" w:sz="0" w:space="0" w:color="auto"/>
            <w:bottom w:val="none" w:sz="0" w:space="0" w:color="auto"/>
            <w:right w:val="none" w:sz="0" w:space="0" w:color="auto"/>
          </w:divBdr>
          <w:divsChild>
            <w:div w:id="587419913">
              <w:marLeft w:val="0"/>
              <w:marRight w:val="0"/>
              <w:marTop w:val="0"/>
              <w:marBottom w:val="0"/>
              <w:divBdr>
                <w:top w:val="none" w:sz="0" w:space="0" w:color="auto"/>
                <w:left w:val="none" w:sz="0" w:space="0" w:color="auto"/>
                <w:bottom w:val="none" w:sz="0" w:space="0" w:color="auto"/>
                <w:right w:val="none" w:sz="0" w:space="0" w:color="auto"/>
              </w:divBdr>
              <w:divsChild>
                <w:div w:id="152335376">
                  <w:marLeft w:val="0"/>
                  <w:marRight w:val="0"/>
                  <w:marTop w:val="0"/>
                  <w:marBottom w:val="0"/>
                  <w:divBdr>
                    <w:top w:val="none" w:sz="0" w:space="0" w:color="auto"/>
                    <w:left w:val="none" w:sz="0" w:space="0" w:color="auto"/>
                    <w:bottom w:val="none" w:sz="0" w:space="0" w:color="auto"/>
                    <w:right w:val="none" w:sz="0" w:space="0" w:color="auto"/>
                  </w:divBdr>
                  <w:divsChild>
                    <w:div w:id="27419992">
                      <w:marLeft w:val="0"/>
                      <w:marRight w:val="0"/>
                      <w:marTop w:val="0"/>
                      <w:marBottom w:val="0"/>
                      <w:divBdr>
                        <w:top w:val="none" w:sz="0" w:space="0" w:color="auto"/>
                        <w:left w:val="none" w:sz="0" w:space="0" w:color="auto"/>
                        <w:bottom w:val="none" w:sz="0" w:space="0" w:color="auto"/>
                        <w:right w:val="none" w:sz="0" w:space="0" w:color="auto"/>
                      </w:divBdr>
                      <w:divsChild>
                        <w:div w:id="293171902">
                          <w:marLeft w:val="0"/>
                          <w:marRight w:val="0"/>
                          <w:marTop w:val="0"/>
                          <w:marBottom w:val="0"/>
                          <w:divBdr>
                            <w:top w:val="none" w:sz="0" w:space="0" w:color="auto"/>
                            <w:left w:val="none" w:sz="0" w:space="0" w:color="auto"/>
                            <w:bottom w:val="none" w:sz="0" w:space="0" w:color="auto"/>
                            <w:right w:val="none" w:sz="0" w:space="0" w:color="auto"/>
                          </w:divBdr>
                        </w:div>
                      </w:divsChild>
                    </w:div>
                    <w:div w:id="1900355890">
                      <w:marLeft w:val="0"/>
                      <w:marRight w:val="0"/>
                      <w:marTop w:val="240"/>
                      <w:marBottom w:val="0"/>
                      <w:divBdr>
                        <w:top w:val="none" w:sz="0" w:space="0" w:color="auto"/>
                        <w:left w:val="none" w:sz="0" w:space="0" w:color="auto"/>
                        <w:bottom w:val="none" w:sz="0" w:space="0" w:color="auto"/>
                        <w:right w:val="none" w:sz="0" w:space="0" w:color="auto"/>
                      </w:divBdr>
                      <w:divsChild>
                        <w:div w:id="2561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094918">
      <w:bodyDiv w:val="1"/>
      <w:marLeft w:val="0"/>
      <w:marRight w:val="0"/>
      <w:marTop w:val="0"/>
      <w:marBottom w:val="0"/>
      <w:divBdr>
        <w:top w:val="none" w:sz="0" w:space="0" w:color="auto"/>
        <w:left w:val="none" w:sz="0" w:space="0" w:color="auto"/>
        <w:bottom w:val="none" w:sz="0" w:space="0" w:color="auto"/>
        <w:right w:val="none" w:sz="0" w:space="0" w:color="auto"/>
      </w:divBdr>
    </w:div>
    <w:div w:id="1055662952">
      <w:bodyDiv w:val="1"/>
      <w:marLeft w:val="0"/>
      <w:marRight w:val="0"/>
      <w:marTop w:val="0"/>
      <w:marBottom w:val="0"/>
      <w:divBdr>
        <w:top w:val="none" w:sz="0" w:space="0" w:color="auto"/>
        <w:left w:val="none" w:sz="0" w:space="0" w:color="auto"/>
        <w:bottom w:val="none" w:sz="0" w:space="0" w:color="auto"/>
        <w:right w:val="none" w:sz="0" w:space="0" w:color="auto"/>
      </w:divBdr>
    </w:div>
    <w:div w:id="1066145139">
      <w:bodyDiv w:val="1"/>
      <w:marLeft w:val="0"/>
      <w:marRight w:val="0"/>
      <w:marTop w:val="0"/>
      <w:marBottom w:val="0"/>
      <w:divBdr>
        <w:top w:val="none" w:sz="0" w:space="0" w:color="auto"/>
        <w:left w:val="none" w:sz="0" w:space="0" w:color="auto"/>
        <w:bottom w:val="none" w:sz="0" w:space="0" w:color="auto"/>
        <w:right w:val="none" w:sz="0" w:space="0" w:color="auto"/>
      </w:divBdr>
    </w:div>
    <w:div w:id="1587688428">
      <w:bodyDiv w:val="1"/>
      <w:marLeft w:val="0"/>
      <w:marRight w:val="0"/>
      <w:marTop w:val="0"/>
      <w:marBottom w:val="0"/>
      <w:divBdr>
        <w:top w:val="none" w:sz="0" w:space="0" w:color="auto"/>
        <w:left w:val="none" w:sz="0" w:space="0" w:color="auto"/>
        <w:bottom w:val="none" w:sz="0" w:space="0" w:color="auto"/>
        <w:right w:val="none" w:sz="0" w:space="0" w:color="auto"/>
      </w:divBdr>
    </w:div>
    <w:div w:id="1867865620">
      <w:bodyDiv w:val="1"/>
      <w:marLeft w:val="0"/>
      <w:marRight w:val="0"/>
      <w:marTop w:val="0"/>
      <w:marBottom w:val="0"/>
      <w:divBdr>
        <w:top w:val="none" w:sz="0" w:space="0" w:color="auto"/>
        <w:left w:val="none" w:sz="0" w:space="0" w:color="auto"/>
        <w:bottom w:val="none" w:sz="0" w:space="0" w:color="auto"/>
        <w:right w:val="none" w:sz="0" w:space="0" w:color="auto"/>
      </w:divBdr>
    </w:div>
    <w:div w:id="207697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10</Pages>
  <Words>3505</Words>
  <Characters>19982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Манзуров Андрей Владимирович</dc:creator>
  <cp:keywords/>
  <dc:description/>
  <cp:lastModifiedBy>Андрей Манзуров</cp:lastModifiedBy>
  <cp:revision>17</cp:revision>
  <cp:lastPrinted>2019-09-30T14:24:00Z</cp:lastPrinted>
  <dcterms:created xsi:type="dcterms:W3CDTF">2019-09-30T09:43:00Z</dcterms:created>
  <dcterms:modified xsi:type="dcterms:W3CDTF">2021-03-10T14:17:00Z</dcterms:modified>
</cp:coreProperties>
</file>