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8001" w14:textId="77777777" w:rsidR="009B2E9A" w:rsidRPr="009E7296" w:rsidRDefault="00432A54" w:rsidP="00617AB7">
      <w:pPr>
        <w:spacing w:after="120" w:line="276" w:lineRule="auto"/>
        <w:contextualSpacing/>
        <w:jc w:val="center"/>
        <w:rPr>
          <w:rFonts w:ascii="Times New Roman" w:hAnsi="Times New Roman" w:cs="Times New Roman"/>
          <w:b/>
          <w:sz w:val="28"/>
          <w:szCs w:val="28"/>
        </w:rPr>
      </w:pPr>
      <w:r w:rsidRPr="009E7296">
        <w:rPr>
          <w:rFonts w:ascii="Times New Roman" w:hAnsi="Times New Roman" w:cs="Times New Roman"/>
          <w:b/>
          <w:sz w:val="28"/>
          <w:szCs w:val="28"/>
        </w:rPr>
        <w:t xml:space="preserve">Отчет </w:t>
      </w:r>
      <w:r w:rsidR="009B2E9A" w:rsidRPr="009E7296">
        <w:rPr>
          <w:rFonts w:ascii="Times New Roman" w:hAnsi="Times New Roman" w:cs="Times New Roman"/>
          <w:b/>
          <w:sz w:val="28"/>
          <w:szCs w:val="28"/>
        </w:rPr>
        <w:t>Паралимпийского комитета России</w:t>
      </w:r>
    </w:p>
    <w:p w14:paraId="07E46502" w14:textId="67DB4F57" w:rsidR="005E1652" w:rsidRPr="009E7296" w:rsidRDefault="009B2E9A" w:rsidP="00617AB7">
      <w:pPr>
        <w:spacing w:after="120" w:line="276" w:lineRule="auto"/>
        <w:ind w:left="-284" w:firstLine="567"/>
        <w:contextualSpacing/>
        <w:jc w:val="center"/>
        <w:rPr>
          <w:rFonts w:ascii="Times New Roman" w:hAnsi="Times New Roman" w:cs="Times New Roman"/>
          <w:b/>
          <w:sz w:val="28"/>
          <w:szCs w:val="28"/>
        </w:rPr>
      </w:pPr>
      <w:r w:rsidRPr="009E7296">
        <w:rPr>
          <w:rFonts w:ascii="Times New Roman" w:hAnsi="Times New Roman" w:cs="Times New Roman"/>
          <w:b/>
          <w:sz w:val="28"/>
          <w:szCs w:val="28"/>
        </w:rPr>
        <w:t>о ходе работы в рамках выполнения</w:t>
      </w:r>
      <w:r w:rsidR="006149EF" w:rsidRPr="009E7296">
        <w:rPr>
          <w:rFonts w:ascii="Times New Roman" w:hAnsi="Times New Roman" w:cs="Times New Roman"/>
          <w:b/>
          <w:sz w:val="28"/>
          <w:szCs w:val="28"/>
        </w:rPr>
        <w:t xml:space="preserve"> Пересмотренных</w:t>
      </w:r>
      <w:r w:rsidRPr="009E7296">
        <w:rPr>
          <w:rFonts w:ascii="Times New Roman" w:hAnsi="Times New Roman" w:cs="Times New Roman"/>
          <w:b/>
          <w:sz w:val="28"/>
          <w:szCs w:val="28"/>
        </w:rPr>
        <w:t xml:space="preserve"> </w:t>
      </w:r>
      <w:r w:rsidR="006149EF" w:rsidRPr="009E7296">
        <w:rPr>
          <w:rFonts w:ascii="Times New Roman" w:hAnsi="Times New Roman" w:cs="Times New Roman"/>
          <w:b/>
          <w:sz w:val="28"/>
          <w:szCs w:val="28"/>
        </w:rPr>
        <w:t>п</w:t>
      </w:r>
      <w:r w:rsidR="00BC6327" w:rsidRPr="009E7296">
        <w:rPr>
          <w:rFonts w:ascii="Times New Roman" w:hAnsi="Times New Roman" w:cs="Times New Roman"/>
          <w:b/>
          <w:sz w:val="28"/>
          <w:szCs w:val="28"/>
        </w:rPr>
        <w:t>ост</w:t>
      </w:r>
      <w:r w:rsidR="009D6D3A" w:rsidRPr="009E7296">
        <w:rPr>
          <w:rFonts w:ascii="Times New Roman" w:hAnsi="Times New Roman" w:cs="Times New Roman"/>
          <w:b/>
          <w:sz w:val="28"/>
          <w:szCs w:val="28"/>
        </w:rPr>
        <w:t>-</w:t>
      </w:r>
      <w:r w:rsidR="00BC6327" w:rsidRPr="009E7296">
        <w:rPr>
          <w:rFonts w:ascii="Times New Roman" w:hAnsi="Times New Roman" w:cs="Times New Roman"/>
          <w:b/>
          <w:sz w:val="28"/>
          <w:szCs w:val="28"/>
        </w:rPr>
        <w:t xml:space="preserve">восстановительных критериев </w:t>
      </w:r>
      <w:r w:rsidR="006149EF" w:rsidRPr="009E7296">
        <w:rPr>
          <w:rFonts w:ascii="Times New Roman" w:hAnsi="Times New Roman" w:cs="Times New Roman"/>
          <w:b/>
          <w:sz w:val="28"/>
          <w:szCs w:val="28"/>
        </w:rPr>
        <w:t xml:space="preserve">МПК </w:t>
      </w:r>
      <w:r w:rsidR="00BC6327" w:rsidRPr="009E7296">
        <w:rPr>
          <w:rFonts w:ascii="Times New Roman" w:hAnsi="Times New Roman" w:cs="Times New Roman"/>
          <w:b/>
          <w:sz w:val="28"/>
          <w:szCs w:val="28"/>
        </w:rPr>
        <w:t>за</w:t>
      </w:r>
      <w:r w:rsidR="009E7296" w:rsidRPr="009E7296">
        <w:rPr>
          <w:rFonts w:ascii="Times New Roman" w:hAnsi="Times New Roman" w:cs="Times New Roman"/>
          <w:b/>
          <w:sz w:val="28"/>
          <w:szCs w:val="28"/>
        </w:rPr>
        <w:t xml:space="preserve"> второе</w:t>
      </w:r>
      <w:r w:rsidR="00CA7B05" w:rsidRPr="009E7296">
        <w:rPr>
          <w:rFonts w:ascii="Times New Roman" w:hAnsi="Times New Roman" w:cs="Times New Roman"/>
          <w:b/>
          <w:sz w:val="28"/>
          <w:szCs w:val="28"/>
        </w:rPr>
        <w:t xml:space="preserve"> полугодие 202</w:t>
      </w:r>
      <w:r w:rsidR="00993F4C" w:rsidRPr="009E7296">
        <w:rPr>
          <w:rFonts w:ascii="Times New Roman" w:hAnsi="Times New Roman" w:cs="Times New Roman"/>
          <w:b/>
          <w:sz w:val="28"/>
          <w:szCs w:val="28"/>
        </w:rPr>
        <w:t>1</w:t>
      </w:r>
      <w:r w:rsidR="00CA7B05" w:rsidRPr="009E7296">
        <w:rPr>
          <w:rFonts w:ascii="Times New Roman" w:hAnsi="Times New Roman" w:cs="Times New Roman"/>
          <w:b/>
          <w:sz w:val="28"/>
          <w:szCs w:val="28"/>
        </w:rPr>
        <w:t xml:space="preserve"> </w:t>
      </w:r>
      <w:r w:rsidR="00BC6327" w:rsidRPr="009E7296">
        <w:rPr>
          <w:rFonts w:ascii="Times New Roman" w:hAnsi="Times New Roman" w:cs="Times New Roman"/>
          <w:b/>
          <w:sz w:val="28"/>
          <w:szCs w:val="28"/>
        </w:rPr>
        <w:t>года</w:t>
      </w:r>
    </w:p>
    <w:p w14:paraId="5F0785FB" w14:textId="77777777" w:rsidR="006149EF" w:rsidRPr="009E7296" w:rsidRDefault="006149EF" w:rsidP="00617AB7">
      <w:pPr>
        <w:spacing w:after="120" w:line="276" w:lineRule="auto"/>
        <w:ind w:left="-284" w:firstLine="567"/>
        <w:jc w:val="center"/>
        <w:rPr>
          <w:rFonts w:ascii="Times New Roman" w:hAnsi="Times New Roman" w:cs="Times New Roman"/>
          <w:b/>
          <w:sz w:val="28"/>
          <w:szCs w:val="28"/>
        </w:rPr>
      </w:pPr>
    </w:p>
    <w:tbl>
      <w:tblPr>
        <w:tblStyle w:val="a8"/>
        <w:tblW w:w="0" w:type="auto"/>
        <w:jc w:val="center"/>
        <w:tblLook w:val="04A0" w:firstRow="1" w:lastRow="0" w:firstColumn="1" w:lastColumn="0" w:noHBand="0" w:noVBand="1"/>
      </w:tblPr>
      <w:tblGrid>
        <w:gridCol w:w="1654"/>
        <w:gridCol w:w="7407"/>
      </w:tblGrid>
      <w:tr w:rsidR="00385E1E" w:rsidRPr="009E7296" w14:paraId="6F72A302" w14:textId="77777777" w:rsidTr="00993F4C">
        <w:trPr>
          <w:jc w:val="center"/>
        </w:trPr>
        <w:tc>
          <w:tcPr>
            <w:tcW w:w="1654" w:type="dxa"/>
          </w:tcPr>
          <w:p w14:paraId="6003AB82" w14:textId="77777777" w:rsidR="001074F8" w:rsidRPr="009E7296" w:rsidRDefault="001074F8" w:rsidP="00617AB7">
            <w:pPr>
              <w:spacing w:after="120" w:line="276" w:lineRule="auto"/>
              <w:jc w:val="center"/>
              <w:rPr>
                <w:rFonts w:ascii="Times New Roman" w:hAnsi="Times New Roman" w:cs="Times New Roman"/>
                <w:sz w:val="20"/>
                <w:szCs w:val="20"/>
              </w:rPr>
            </w:pPr>
            <w:r w:rsidRPr="009E7296">
              <w:rPr>
                <w:rFonts w:ascii="Times New Roman" w:hAnsi="Times New Roman" w:cs="Times New Roman"/>
                <w:sz w:val="20"/>
                <w:szCs w:val="20"/>
              </w:rPr>
              <w:t>№ пункта Критериев</w:t>
            </w:r>
          </w:p>
        </w:tc>
        <w:tc>
          <w:tcPr>
            <w:tcW w:w="7407" w:type="dxa"/>
          </w:tcPr>
          <w:p w14:paraId="07D77365" w14:textId="77777777" w:rsidR="001074F8" w:rsidRPr="009E7296" w:rsidRDefault="001074F8" w:rsidP="00617AB7">
            <w:pPr>
              <w:spacing w:after="120" w:line="276" w:lineRule="auto"/>
              <w:jc w:val="center"/>
              <w:rPr>
                <w:rFonts w:ascii="Times New Roman" w:hAnsi="Times New Roman" w:cs="Times New Roman"/>
                <w:sz w:val="20"/>
                <w:szCs w:val="20"/>
              </w:rPr>
            </w:pPr>
            <w:r w:rsidRPr="009E7296">
              <w:rPr>
                <w:rFonts w:ascii="Times New Roman" w:hAnsi="Times New Roman" w:cs="Times New Roman"/>
                <w:sz w:val="20"/>
                <w:szCs w:val="20"/>
              </w:rPr>
              <w:t>Формулировка пункта Критериев</w:t>
            </w:r>
          </w:p>
        </w:tc>
      </w:tr>
      <w:tr w:rsidR="00385E1E" w:rsidRPr="009E7296" w14:paraId="1DE55542" w14:textId="77777777" w:rsidTr="00993F4C">
        <w:trPr>
          <w:jc w:val="center"/>
        </w:trPr>
        <w:tc>
          <w:tcPr>
            <w:tcW w:w="1654" w:type="dxa"/>
          </w:tcPr>
          <w:p w14:paraId="1BE48235" w14:textId="15DB62F6" w:rsidR="00993F4C" w:rsidRPr="009E7296" w:rsidRDefault="00993F4C" w:rsidP="00617AB7">
            <w:pPr>
              <w:spacing w:after="120" w:line="276" w:lineRule="auto"/>
              <w:jc w:val="both"/>
              <w:rPr>
                <w:rFonts w:ascii="Times New Roman" w:hAnsi="Times New Roman" w:cs="Times New Roman"/>
                <w:i/>
                <w:sz w:val="20"/>
                <w:szCs w:val="20"/>
              </w:rPr>
            </w:pPr>
            <w:r w:rsidRPr="009E7296">
              <w:rPr>
                <w:rFonts w:ascii="Times New Roman" w:hAnsi="Times New Roman" w:cs="Times New Roman"/>
                <w:i/>
                <w:sz w:val="20"/>
                <w:szCs w:val="20"/>
              </w:rPr>
              <w:t>Пункт 8</w:t>
            </w:r>
          </w:p>
        </w:tc>
        <w:tc>
          <w:tcPr>
            <w:tcW w:w="7407" w:type="dxa"/>
            <w:tcBorders>
              <w:top w:val="single" w:sz="4" w:space="0" w:color="auto"/>
              <w:left w:val="single" w:sz="4" w:space="0" w:color="auto"/>
              <w:bottom w:val="single" w:sz="4" w:space="0" w:color="auto"/>
              <w:right w:val="single" w:sz="4" w:space="0" w:color="auto"/>
            </w:tcBorders>
          </w:tcPr>
          <w:p w14:paraId="2863F61C" w14:textId="40C658ED" w:rsidR="00993F4C" w:rsidRPr="009E7296" w:rsidRDefault="00993F4C" w:rsidP="00617AB7">
            <w:pPr>
              <w:spacing w:after="120" w:line="276" w:lineRule="auto"/>
              <w:rPr>
                <w:rFonts w:ascii="Times New Roman" w:hAnsi="Times New Roman" w:cs="Times New Roman"/>
                <w:i/>
                <w:sz w:val="20"/>
                <w:szCs w:val="20"/>
              </w:rPr>
            </w:pPr>
            <w:bookmarkStart w:id="0" w:name="_Hlk75670843"/>
            <w:r w:rsidRPr="009E7296">
              <w:rPr>
                <w:rFonts w:ascii="Times New Roman" w:hAnsi="Times New Roman" w:cs="Times New Roman"/>
                <w:i/>
                <w:sz w:val="20"/>
                <w:szCs w:val="20"/>
              </w:rPr>
              <w:t xml:space="preserve">ПКР соответствует Решению CAS </w:t>
            </w:r>
            <w:bookmarkStart w:id="1" w:name="_Hlk75595654"/>
            <w:r w:rsidRPr="009E7296">
              <w:rPr>
                <w:rFonts w:ascii="Times New Roman" w:hAnsi="Times New Roman" w:cs="Times New Roman"/>
                <w:i/>
                <w:sz w:val="20"/>
                <w:szCs w:val="20"/>
              </w:rPr>
              <w:t>и всем требованиям Всемирной Антидопинговой программы (включая, в частности, Всемирный Антидопинговый кодекс) и Антидопингов</w:t>
            </w:r>
            <w:r w:rsidR="00086CDA" w:rsidRPr="009E7296">
              <w:rPr>
                <w:rFonts w:ascii="Times New Roman" w:hAnsi="Times New Roman" w:cs="Times New Roman"/>
                <w:i/>
                <w:sz w:val="20"/>
                <w:szCs w:val="20"/>
              </w:rPr>
              <w:t>ого</w:t>
            </w:r>
            <w:r w:rsidRPr="009E7296">
              <w:rPr>
                <w:rFonts w:ascii="Times New Roman" w:hAnsi="Times New Roman" w:cs="Times New Roman"/>
                <w:i/>
                <w:sz w:val="20"/>
                <w:szCs w:val="20"/>
              </w:rPr>
              <w:t xml:space="preserve"> кодекс</w:t>
            </w:r>
            <w:r w:rsidR="00086CDA" w:rsidRPr="009E7296">
              <w:rPr>
                <w:rFonts w:ascii="Times New Roman" w:hAnsi="Times New Roman" w:cs="Times New Roman"/>
                <w:i/>
                <w:sz w:val="20"/>
                <w:szCs w:val="20"/>
              </w:rPr>
              <w:t>а</w:t>
            </w:r>
            <w:r w:rsidRPr="009E7296">
              <w:rPr>
                <w:rFonts w:ascii="Times New Roman" w:hAnsi="Times New Roman" w:cs="Times New Roman"/>
                <w:i/>
                <w:sz w:val="20"/>
                <w:szCs w:val="20"/>
              </w:rPr>
              <w:t xml:space="preserve"> МПК</w:t>
            </w:r>
            <w:bookmarkEnd w:id="1"/>
            <w:r w:rsidRPr="009E7296">
              <w:rPr>
                <w:rFonts w:ascii="Times New Roman" w:hAnsi="Times New Roman" w:cs="Times New Roman"/>
                <w:i/>
                <w:sz w:val="20"/>
                <w:szCs w:val="20"/>
              </w:rPr>
              <w:t xml:space="preserve">, </w:t>
            </w:r>
            <w:bookmarkEnd w:id="0"/>
            <w:r w:rsidRPr="009E7296">
              <w:rPr>
                <w:rFonts w:ascii="Times New Roman" w:hAnsi="Times New Roman" w:cs="Times New Roman"/>
                <w:i/>
                <w:sz w:val="20"/>
                <w:szCs w:val="20"/>
              </w:rPr>
              <w:t>применимы</w:t>
            </w:r>
            <w:r w:rsidR="00086CDA" w:rsidRPr="009E7296">
              <w:rPr>
                <w:rFonts w:ascii="Times New Roman" w:hAnsi="Times New Roman" w:cs="Times New Roman"/>
                <w:i/>
                <w:sz w:val="20"/>
                <w:szCs w:val="20"/>
              </w:rPr>
              <w:t>м</w:t>
            </w:r>
            <w:r w:rsidRPr="009E7296">
              <w:rPr>
                <w:rFonts w:ascii="Times New Roman" w:hAnsi="Times New Roman" w:cs="Times New Roman"/>
                <w:i/>
                <w:sz w:val="20"/>
                <w:szCs w:val="20"/>
              </w:rPr>
              <w:t xml:space="preserve"> к Национальному Паралимпийскому комитету.</w:t>
            </w:r>
          </w:p>
        </w:tc>
      </w:tr>
      <w:tr w:rsidR="00385E1E" w:rsidRPr="009E7296" w14:paraId="1960DD7F" w14:textId="77777777" w:rsidTr="00993F4C">
        <w:trPr>
          <w:jc w:val="center"/>
        </w:trPr>
        <w:tc>
          <w:tcPr>
            <w:tcW w:w="1654" w:type="dxa"/>
          </w:tcPr>
          <w:p w14:paraId="02048A97" w14:textId="153F9C9E" w:rsidR="00993F4C" w:rsidRPr="009E7296" w:rsidRDefault="00993F4C" w:rsidP="00617AB7">
            <w:pPr>
              <w:spacing w:after="120" w:line="276" w:lineRule="auto"/>
              <w:jc w:val="both"/>
              <w:rPr>
                <w:rFonts w:ascii="Times New Roman" w:hAnsi="Times New Roman" w:cs="Times New Roman"/>
                <w:i/>
                <w:sz w:val="20"/>
                <w:szCs w:val="20"/>
              </w:rPr>
            </w:pPr>
            <w:r w:rsidRPr="009E7296">
              <w:rPr>
                <w:rFonts w:ascii="Times New Roman" w:hAnsi="Times New Roman" w:cs="Times New Roman"/>
                <w:i/>
                <w:sz w:val="20"/>
                <w:szCs w:val="20"/>
              </w:rPr>
              <w:t>Пункт 9</w:t>
            </w:r>
          </w:p>
        </w:tc>
        <w:tc>
          <w:tcPr>
            <w:tcW w:w="7407" w:type="dxa"/>
            <w:tcBorders>
              <w:top w:val="single" w:sz="4" w:space="0" w:color="auto"/>
              <w:left w:val="single" w:sz="4" w:space="0" w:color="auto"/>
              <w:bottom w:val="single" w:sz="4" w:space="0" w:color="auto"/>
              <w:right w:val="single" w:sz="4" w:space="0" w:color="auto"/>
            </w:tcBorders>
          </w:tcPr>
          <w:p w14:paraId="03456C85" w14:textId="1AE866AD" w:rsidR="00993F4C" w:rsidRPr="009E7296" w:rsidRDefault="00993F4C" w:rsidP="00617AB7">
            <w:pPr>
              <w:spacing w:after="120" w:line="276" w:lineRule="auto"/>
              <w:rPr>
                <w:rFonts w:ascii="Times New Roman" w:hAnsi="Times New Roman" w:cs="Times New Roman"/>
                <w:i/>
                <w:sz w:val="20"/>
                <w:szCs w:val="20"/>
              </w:rPr>
            </w:pPr>
            <w:r w:rsidRPr="009E7296">
              <w:rPr>
                <w:rFonts w:ascii="Times New Roman" w:hAnsi="Times New Roman" w:cs="Times New Roman"/>
                <w:i/>
                <w:sz w:val="20"/>
                <w:szCs w:val="20"/>
              </w:rPr>
              <w:t>ПКР, МПК, международные федерации, являющиеся членами МПК, и РУСАДА – все в состоянии вести соответствующую антидопинговую деятельность в России и в отношении российских Паралимпийских спортсменов и вспомогательного персонала спортсменов эффективно и без внешнего вмешательства.</w:t>
            </w:r>
          </w:p>
        </w:tc>
      </w:tr>
    </w:tbl>
    <w:p w14:paraId="603F11E5" w14:textId="77777777" w:rsidR="00D52EC6" w:rsidRPr="008B661B" w:rsidRDefault="00D52EC6" w:rsidP="00D52EC6">
      <w:pPr>
        <w:spacing w:after="120" w:line="276" w:lineRule="auto"/>
        <w:ind w:left="-284" w:firstLine="568"/>
        <w:jc w:val="both"/>
        <w:rPr>
          <w:rFonts w:ascii="Times New Roman" w:hAnsi="Times New Roman" w:cs="Times New Roman"/>
          <w:sz w:val="28"/>
          <w:szCs w:val="28"/>
        </w:rPr>
      </w:pPr>
      <w:r w:rsidRPr="008B661B">
        <w:rPr>
          <w:rFonts w:ascii="Times New Roman" w:hAnsi="Times New Roman" w:cs="Times New Roman"/>
          <w:sz w:val="28"/>
          <w:szCs w:val="28"/>
        </w:rPr>
        <w:t>В рамках реализации пунктов 8 и 9 Пересмотренных пост-восстановительных критериев во втором полугодии 2021 года Паралимпийский комитет России (далее - ПКР) продолжает признавать, уважать и полностью исполнять Решение КАС в соответствии со своими обязательствами согласно Статьи 24.1.9 Кодекса ВАДА 2021 года, а также все требования Всемирной антидопинговой программы:</w:t>
      </w:r>
    </w:p>
    <w:p w14:paraId="513776B7" w14:textId="77777777" w:rsidR="00AA3815" w:rsidRDefault="00D52EC6" w:rsidP="00AA3815">
      <w:pPr>
        <w:pStyle w:val="a3"/>
        <w:numPr>
          <w:ilvl w:val="0"/>
          <w:numId w:val="21"/>
        </w:numPr>
        <w:spacing w:after="120" w:line="276" w:lineRule="auto"/>
        <w:ind w:left="-284" w:firstLine="568"/>
        <w:jc w:val="both"/>
        <w:rPr>
          <w:rFonts w:ascii="Times New Roman" w:hAnsi="Times New Roman" w:cs="Times New Roman"/>
          <w:sz w:val="28"/>
          <w:szCs w:val="28"/>
        </w:rPr>
      </w:pPr>
      <w:r w:rsidRPr="008B661B">
        <w:rPr>
          <w:rFonts w:ascii="Times New Roman" w:hAnsi="Times New Roman" w:cs="Times New Roman"/>
          <w:sz w:val="28"/>
          <w:szCs w:val="28"/>
        </w:rPr>
        <w:t xml:space="preserve">С целью соответствия требованиям Всемирной </w:t>
      </w:r>
      <w:r>
        <w:rPr>
          <w:rFonts w:ascii="Times New Roman" w:hAnsi="Times New Roman" w:cs="Times New Roman"/>
          <w:sz w:val="28"/>
          <w:szCs w:val="28"/>
        </w:rPr>
        <w:t>а</w:t>
      </w:r>
      <w:r w:rsidRPr="008B661B">
        <w:rPr>
          <w:rFonts w:ascii="Times New Roman" w:hAnsi="Times New Roman" w:cs="Times New Roman"/>
          <w:sz w:val="28"/>
          <w:szCs w:val="28"/>
        </w:rPr>
        <w:t xml:space="preserve">нтидопинговой программы и Антидопингового кодекса </w:t>
      </w:r>
      <w:r>
        <w:rPr>
          <w:rFonts w:ascii="Times New Roman" w:hAnsi="Times New Roman" w:cs="Times New Roman"/>
          <w:sz w:val="28"/>
          <w:szCs w:val="28"/>
        </w:rPr>
        <w:t>Международного паралимпийского комитета</w:t>
      </w:r>
      <w:r w:rsidRPr="008B661B">
        <w:rPr>
          <w:rFonts w:ascii="Times New Roman" w:hAnsi="Times New Roman" w:cs="Times New Roman"/>
          <w:sz w:val="28"/>
          <w:szCs w:val="28"/>
        </w:rPr>
        <w:t xml:space="preserve"> ПКР издал обновленные Антидопинговые правила ПКР 2021 года и организовал выдачу правил всем членам спортивных сборных команд России по летним и зимним паралимпийским видам спорта, правила были также размещены на официальном сайте ПКР для ознакомления всеми участниками паралимпийского спортивного сообщества.</w:t>
      </w:r>
    </w:p>
    <w:p w14:paraId="4EA939CA" w14:textId="7FB9A2BA" w:rsidR="00D52EC6" w:rsidRPr="00AA3815" w:rsidRDefault="00D52EC6" w:rsidP="00AA3815">
      <w:pPr>
        <w:pStyle w:val="a3"/>
        <w:numPr>
          <w:ilvl w:val="0"/>
          <w:numId w:val="21"/>
        </w:numPr>
        <w:spacing w:after="120" w:line="276" w:lineRule="auto"/>
        <w:ind w:left="-284" w:firstLine="568"/>
        <w:jc w:val="both"/>
        <w:rPr>
          <w:rFonts w:ascii="Times New Roman" w:hAnsi="Times New Roman" w:cs="Times New Roman"/>
          <w:sz w:val="28"/>
          <w:szCs w:val="28"/>
        </w:rPr>
      </w:pPr>
      <w:r w:rsidRPr="00AA3815">
        <w:rPr>
          <w:rFonts w:ascii="Times New Roman" w:hAnsi="Times New Roman" w:cs="Times New Roman"/>
          <w:sz w:val="28"/>
          <w:szCs w:val="28"/>
        </w:rPr>
        <w:t xml:space="preserve">В рамках Образовательной антидопинговой программы ПКР на 2021-2024 годы (далее – Образовательная программа ПКР) специалисты ПКР во второй половине 2021 года провели антидопинговые семинары по вопросам антидопинговых правил на XVI Паралимпийских летних играх 2020 года в г. Токио (Япония) (далее – Игры 2020) для всех членов </w:t>
      </w:r>
      <w:r w:rsidRPr="004F36E1">
        <w:rPr>
          <w:rFonts w:ascii="Times New Roman" w:hAnsi="Times New Roman" w:cs="Times New Roman"/>
          <w:sz w:val="28"/>
          <w:szCs w:val="28"/>
        </w:rPr>
        <w:t>спортивных сборных команд России по летн</w:t>
      </w:r>
      <w:r w:rsidR="004F36E1" w:rsidRPr="004F36E1">
        <w:rPr>
          <w:rFonts w:ascii="Times New Roman" w:hAnsi="Times New Roman" w:cs="Times New Roman"/>
          <w:sz w:val="28"/>
          <w:szCs w:val="28"/>
        </w:rPr>
        <w:t xml:space="preserve">им паралимпийским видам спорта, участвующих </w:t>
      </w:r>
      <w:r w:rsidRPr="004F36E1">
        <w:rPr>
          <w:rFonts w:ascii="Times New Roman" w:hAnsi="Times New Roman" w:cs="Times New Roman"/>
          <w:sz w:val="28"/>
          <w:szCs w:val="28"/>
        </w:rPr>
        <w:t>в Игр 2020 года. Всего семинары прослушали 435 человек.</w:t>
      </w:r>
      <w:r w:rsidRPr="00AA3815">
        <w:rPr>
          <w:rFonts w:ascii="Times New Roman" w:hAnsi="Times New Roman" w:cs="Times New Roman"/>
          <w:sz w:val="28"/>
          <w:szCs w:val="28"/>
        </w:rPr>
        <w:t xml:space="preserve"> </w:t>
      </w:r>
    </w:p>
    <w:p w14:paraId="33852BC4" w14:textId="77777777" w:rsidR="00DA6B0C" w:rsidRDefault="00D52EC6" w:rsidP="00DA6B0C">
      <w:pPr>
        <w:pStyle w:val="a3"/>
        <w:numPr>
          <w:ilvl w:val="0"/>
          <w:numId w:val="21"/>
        </w:numPr>
        <w:spacing w:after="120" w:line="276" w:lineRule="auto"/>
        <w:ind w:left="-284" w:firstLine="568"/>
        <w:jc w:val="both"/>
        <w:rPr>
          <w:rFonts w:ascii="Times New Roman" w:hAnsi="Times New Roman" w:cs="Times New Roman"/>
          <w:sz w:val="28"/>
          <w:szCs w:val="28"/>
        </w:rPr>
      </w:pPr>
      <w:r w:rsidRPr="008B661B">
        <w:rPr>
          <w:rFonts w:ascii="Times New Roman" w:hAnsi="Times New Roman" w:cs="Times New Roman"/>
          <w:sz w:val="28"/>
          <w:szCs w:val="28"/>
        </w:rPr>
        <w:t xml:space="preserve">ПКР дополнительно организовал прохождение дистанционного онлайн обучения участниками Игр </w:t>
      </w:r>
      <w:r>
        <w:rPr>
          <w:rFonts w:ascii="Times New Roman" w:hAnsi="Times New Roman" w:cs="Times New Roman"/>
          <w:sz w:val="28"/>
          <w:szCs w:val="28"/>
        </w:rPr>
        <w:t>2020</w:t>
      </w:r>
      <w:r w:rsidR="00BD5F1A">
        <w:rPr>
          <w:rFonts w:ascii="Times New Roman" w:hAnsi="Times New Roman" w:cs="Times New Roman"/>
          <w:sz w:val="28"/>
          <w:szCs w:val="28"/>
        </w:rPr>
        <w:t xml:space="preserve"> </w:t>
      </w:r>
      <w:r w:rsidRPr="008B661B">
        <w:rPr>
          <w:rFonts w:ascii="Times New Roman" w:hAnsi="Times New Roman" w:cs="Times New Roman"/>
          <w:sz w:val="28"/>
          <w:szCs w:val="28"/>
        </w:rPr>
        <w:t>по программе дистанционного обучения ВАДА и МПК «Адель для Паралимпийских игр в Токио</w:t>
      </w:r>
      <w:r w:rsidR="00BD5F1A">
        <w:rPr>
          <w:rFonts w:ascii="Times New Roman" w:hAnsi="Times New Roman" w:cs="Times New Roman"/>
          <w:sz w:val="28"/>
          <w:szCs w:val="28"/>
        </w:rPr>
        <w:t>»</w:t>
      </w:r>
      <w:r w:rsidR="00AA3815">
        <w:rPr>
          <w:rFonts w:ascii="Times New Roman" w:hAnsi="Times New Roman" w:cs="Times New Roman"/>
          <w:sz w:val="28"/>
          <w:szCs w:val="28"/>
        </w:rPr>
        <w:t xml:space="preserve"> всех 243 российских спортсменов – участников Игр 2020</w:t>
      </w:r>
      <w:r w:rsidRPr="008B661B">
        <w:rPr>
          <w:rFonts w:ascii="Times New Roman" w:hAnsi="Times New Roman" w:cs="Times New Roman"/>
          <w:sz w:val="28"/>
          <w:szCs w:val="28"/>
        </w:rPr>
        <w:t xml:space="preserve">. </w:t>
      </w:r>
    </w:p>
    <w:p w14:paraId="7921451E" w14:textId="77777777" w:rsidR="00E83658" w:rsidRDefault="00D52EC6" w:rsidP="00E83658">
      <w:pPr>
        <w:pStyle w:val="a3"/>
        <w:numPr>
          <w:ilvl w:val="0"/>
          <w:numId w:val="21"/>
        </w:numPr>
        <w:spacing w:after="120" w:line="276" w:lineRule="auto"/>
        <w:ind w:left="-284" w:firstLine="568"/>
        <w:jc w:val="both"/>
        <w:rPr>
          <w:rFonts w:ascii="Times New Roman" w:hAnsi="Times New Roman" w:cs="Times New Roman"/>
          <w:sz w:val="28"/>
          <w:szCs w:val="28"/>
        </w:rPr>
      </w:pPr>
      <w:r w:rsidRPr="00DA6B0C">
        <w:rPr>
          <w:rFonts w:ascii="Times New Roman" w:hAnsi="Times New Roman" w:cs="Times New Roman"/>
          <w:sz w:val="28"/>
          <w:szCs w:val="28"/>
        </w:rPr>
        <w:lastRenderedPageBreak/>
        <w:t>ПКР организовал прохождение спортсменами сборных команд России по паралимпийским видам спорта международного онлайн обучения ВАДА по программе «ALPHA». Более подробно информация о прохождении курса ВАДА «Альфа» представлена ниже в информации о реализации пункта 20 Пересмотренных пост-восстановительных критериев МПК.</w:t>
      </w:r>
    </w:p>
    <w:p w14:paraId="1A8C0743" w14:textId="0114BAC9" w:rsidR="00E83658" w:rsidRPr="00E83658" w:rsidRDefault="00E83658" w:rsidP="00E83658">
      <w:pPr>
        <w:pStyle w:val="a3"/>
        <w:numPr>
          <w:ilvl w:val="0"/>
          <w:numId w:val="21"/>
        </w:numPr>
        <w:spacing w:after="120" w:line="276" w:lineRule="auto"/>
        <w:ind w:left="-284" w:firstLine="568"/>
        <w:jc w:val="both"/>
        <w:rPr>
          <w:rFonts w:ascii="Times New Roman" w:hAnsi="Times New Roman" w:cs="Times New Roman"/>
          <w:sz w:val="28"/>
          <w:szCs w:val="28"/>
        </w:rPr>
      </w:pPr>
      <w:r w:rsidRPr="00E83658">
        <w:rPr>
          <w:rFonts w:ascii="Times New Roman" w:hAnsi="Times New Roman" w:cs="Times New Roman"/>
          <w:sz w:val="28"/>
          <w:szCs w:val="28"/>
        </w:rPr>
        <w:t xml:space="preserve">В первом и втором полугодии 2021 года Паралимпийский комитет России  обеспечил прохождение обучения по программе «Триагонал» 502 человек – тренеров и специалистов спортивных сборных команд России по летним и зимним паралимпийским видам спорта, а также сотрудников аппарата ПКР в полном составе. </w:t>
      </w:r>
    </w:p>
    <w:p w14:paraId="1866E1F3" w14:textId="5E7EAD17" w:rsidR="00D52EC6" w:rsidRPr="008B661B" w:rsidRDefault="00D52EC6" w:rsidP="00D52EC6">
      <w:pPr>
        <w:pStyle w:val="a3"/>
        <w:numPr>
          <w:ilvl w:val="0"/>
          <w:numId w:val="1"/>
        </w:numPr>
        <w:spacing w:after="120" w:line="276" w:lineRule="auto"/>
        <w:ind w:left="-284" w:firstLine="568"/>
        <w:contextualSpacing w:val="0"/>
        <w:jc w:val="both"/>
        <w:rPr>
          <w:rFonts w:ascii="Times New Roman" w:hAnsi="Times New Roman" w:cs="Times New Roman"/>
          <w:sz w:val="28"/>
          <w:szCs w:val="28"/>
        </w:rPr>
      </w:pPr>
      <w:r w:rsidRPr="008B661B">
        <w:rPr>
          <w:rFonts w:ascii="Times New Roman" w:hAnsi="Times New Roman" w:cs="Times New Roman"/>
          <w:sz w:val="28"/>
          <w:szCs w:val="28"/>
        </w:rPr>
        <w:t xml:space="preserve">ПКР в полном соответствии с требованиями обновленного Кодекса ВАДА и Антидопингового </w:t>
      </w:r>
      <w:r w:rsidR="00AA3815">
        <w:rPr>
          <w:rFonts w:ascii="Times New Roman" w:hAnsi="Times New Roman" w:cs="Times New Roman"/>
          <w:sz w:val="28"/>
          <w:szCs w:val="28"/>
        </w:rPr>
        <w:t>к</w:t>
      </w:r>
      <w:r w:rsidRPr="008B661B">
        <w:rPr>
          <w:rFonts w:ascii="Times New Roman" w:hAnsi="Times New Roman" w:cs="Times New Roman"/>
          <w:sz w:val="28"/>
          <w:szCs w:val="28"/>
        </w:rPr>
        <w:t xml:space="preserve">одекса МПК продолжает проводить антидопинговое обеспечение спортсменов сборных команд России по паралимпийским видам спорта в тесном взаимодействии с РУСАДА, антидопинговыми подразделениями Международных федераций и антидопинговым департаментом Международного паралимпийского комитета. </w:t>
      </w:r>
    </w:p>
    <w:p w14:paraId="3DF6D549" w14:textId="77777777" w:rsidR="00D52EC6" w:rsidRPr="008B661B" w:rsidRDefault="00D52EC6" w:rsidP="00D52EC6">
      <w:pPr>
        <w:spacing w:after="120" w:line="276" w:lineRule="auto"/>
        <w:ind w:left="-284" w:firstLine="568"/>
        <w:jc w:val="both"/>
        <w:rPr>
          <w:rFonts w:ascii="Times New Roman" w:hAnsi="Times New Roman" w:cs="Times New Roman"/>
          <w:sz w:val="28"/>
          <w:szCs w:val="28"/>
        </w:rPr>
      </w:pPr>
      <w:r w:rsidRPr="008B661B">
        <w:rPr>
          <w:rFonts w:ascii="Times New Roman" w:hAnsi="Times New Roman" w:cs="Times New Roman"/>
          <w:sz w:val="28"/>
          <w:szCs w:val="28"/>
        </w:rPr>
        <w:t xml:space="preserve">Вся информация о действующих антидопинговых правилах регулярно обновлялась на официальном сайте ПКР в разделе «Антидопинг» и рассылалась членам спортивных сборных команд России по паралимпийским видам спорта, членам Исполкома, комиссий, комитетов, рабочих групп и советов ПКР, а также сотрудникам аппарата ПКР по электронной почте и посредством мессенджера WhatsApp. </w:t>
      </w:r>
    </w:p>
    <w:p w14:paraId="4161303B" w14:textId="77777777" w:rsidR="00D52EC6" w:rsidRPr="008B661B" w:rsidRDefault="00D52EC6" w:rsidP="00D52EC6">
      <w:pPr>
        <w:spacing w:after="120" w:line="276" w:lineRule="auto"/>
        <w:ind w:left="-284" w:firstLine="568"/>
        <w:jc w:val="both"/>
        <w:rPr>
          <w:rFonts w:ascii="Times New Roman" w:hAnsi="Times New Roman" w:cs="Times New Roman"/>
          <w:sz w:val="28"/>
          <w:szCs w:val="28"/>
        </w:rPr>
      </w:pPr>
      <w:r w:rsidRPr="008B661B">
        <w:rPr>
          <w:rFonts w:ascii="Times New Roman" w:hAnsi="Times New Roman" w:cs="Times New Roman"/>
          <w:sz w:val="28"/>
          <w:szCs w:val="28"/>
        </w:rPr>
        <w:t xml:space="preserve">ПКР обеспечил функционирование «горячей линии» на официальном сайте ПКР. За отчетный период обращений на горячую линию не поступило. </w:t>
      </w:r>
    </w:p>
    <w:p w14:paraId="488411B0" w14:textId="77777777" w:rsidR="00D52EC6" w:rsidRPr="008B661B" w:rsidRDefault="00D52EC6" w:rsidP="00D52EC6">
      <w:pPr>
        <w:spacing w:after="120" w:line="276" w:lineRule="auto"/>
        <w:ind w:left="-284" w:firstLine="568"/>
        <w:jc w:val="both"/>
        <w:rPr>
          <w:rFonts w:ascii="Times New Roman" w:hAnsi="Times New Roman" w:cs="Times New Roman"/>
          <w:sz w:val="28"/>
          <w:szCs w:val="28"/>
        </w:rPr>
      </w:pPr>
      <w:r w:rsidRPr="008B661B">
        <w:rPr>
          <w:rFonts w:ascii="Times New Roman" w:hAnsi="Times New Roman" w:cs="Times New Roman"/>
          <w:sz w:val="28"/>
          <w:szCs w:val="28"/>
        </w:rPr>
        <w:t xml:space="preserve">Специалистами ПКР проводились консультации спортсменов, тренеров, врачей по вопросам антидопинговых правил ВАДА, МПК и международных федераций, внесения информации о местонахождении в систему АДАМС, оформления разрешений на терапевтическое использование запрещенных субстанций и другим вопросам по антидопингу. </w:t>
      </w:r>
    </w:p>
    <w:p w14:paraId="0DA76701" w14:textId="0E8100F0" w:rsidR="00D52EC6" w:rsidRPr="008B661B" w:rsidRDefault="00D52EC6" w:rsidP="00D52EC6">
      <w:pPr>
        <w:pStyle w:val="a3"/>
        <w:numPr>
          <w:ilvl w:val="0"/>
          <w:numId w:val="2"/>
        </w:numPr>
        <w:spacing w:after="120" w:line="276" w:lineRule="auto"/>
        <w:ind w:left="-284" w:firstLine="568"/>
        <w:contextualSpacing w:val="0"/>
        <w:jc w:val="both"/>
        <w:rPr>
          <w:rFonts w:ascii="Times New Roman" w:hAnsi="Times New Roman" w:cs="Times New Roman"/>
          <w:sz w:val="28"/>
          <w:szCs w:val="28"/>
        </w:rPr>
      </w:pPr>
      <w:r w:rsidRPr="008B661B">
        <w:rPr>
          <w:rFonts w:ascii="Times New Roman" w:hAnsi="Times New Roman" w:cs="Times New Roman"/>
          <w:sz w:val="28"/>
          <w:szCs w:val="28"/>
        </w:rPr>
        <w:t xml:space="preserve">В рамках </w:t>
      </w:r>
      <w:r w:rsidRPr="008B661B">
        <w:rPr>
          <w:rFonts w:ascii="Times New Roman" w:hAnsi="Times New Roman" w:cs="Times New Roman"/>
          <w:bCs/>
          <w:sz w:val="28"/>
          <w:szCs w:val="28"/>
        </w:rPr>
        <w:t xml:space="preserve">Всероссийского форума по развитию паралимпийского движения и XVI торжественной церемонии награждения премией ПКР «Возвращение в жизнь» </w:t>
      </w:r>
      <w:r w:rsidRPr="008B661B">
        <w:rPr>
          <w:rFonts w:ascii="Times New Roman" w:hAnsi="Times New Roman" w:cs="Times New Roman"/>
          <w:sz w:val="28"/>
          <w:szCs w:val="28"/>
        </w:rPr>
        <w:t xml:space="preserve">в г. Дзержинске (Нижегородская область) с 01 по 02 октября 2021 года специалистами ПКР совместно с РУСАДА были проведены Антидопинговая интерактивная викторина ВАДА «Аутрич» для </w:t>
      </w:r>
      <w:r w:rsidR="004F36E1">
        <w:rPr>
          <w:rFonts w:ascii="Times New Roman" w:hAnsi="Times New Roman" w:cs="Times New Roman"/>
          <w:sz w:val="28"/>
          <w:szCs w:val="28"/>
        </w:rPr>
        <w:t>около 100</w:t>
      </w:r>
      <w:r w:rsidR="00033535">
        <w:rPr>
          <w:rFonts w:ascii="Times New Roman" w:hAnsi="Times New Roman" w:cs="Times New Roman"/>
          <w:sz w:val="28"/>
          <w:szCs w:val="28"/>
        </w:rPr>
        <w:t xml:space="preserve"> </w:t>
      </w:r>
      <w:r w:rsidRPr="008B661B">
        <w:rPr>
          <w:rFonts w:ascii="Times New Roman" w:hAnsi="Times New Roman" w:cs="Times New Roman"/>
          <w:sz w:val="28"/>
          <w:szCs w:val="28"/>
        </w:rPr>
        <w:t>детей-инвалидов - воспитанников спортивно-адаптивных и коррекционных школ г. Дзержинска</w:t>
      </w:r>
      <w:r>
        <w:rPr>
          <w:rFonts w:ascii="Times New Roman" w:hAnsi="Times New Roman" w:cs="Times New Roman"/>
          <w:sz w:val="28"/>
          <w:szCs w:val="28"/>
        </w:rPr>
        <w:t>,</w:t>
      </w:r>
      <w:r w:rsidR="00033535">
        <w:rPr>
          <w:rFonts w:ascii="Times New Roman" w:hAnsi="Times New Roman" w:cs="Times New Roman"/>
          <w:sz w:val="28"/>
          <w:szCs w:val="28"/>
        </w:rPr>
        <w:t xml:space="preserve"> </w:t>
      </w:r>
      <w:r w:rsidRPr="008B661B">
        <w:rPr>
          <w:rFonts w:ascii="Times New Roman" w:hAnsi="Times New Roman" w:cs="Times New Roman"/>
          <w:sz w:val="28"/>
          <w:szCs w:val="28"/>
        </w:rPr>
        <w:t xml:space="preserve">а также Семинар-совещание по вопросам подготовки </w:t>
      </w:r>
      <w:r w:rsidRPr="008B661B">
        <w:rPr>
          <w:rFonts w:ascii="Times New Roman" w:hAnsi="Times New Roman" w:cs="Times New Roman"/>
          <w:sz w:val="28"/>
          <w:szCs w:val="28"/>
        </w:rPr>
        <w:lastRenderedPageBreak/>
        <w:t xml:space="preserve">спортсменов к участию в XIII Паралимпийских зимних Играх 2022 года в г. Пекин (Китай) (далее – Игры </w:t>
      </w:r>
      <w:r w:rsidR="00DA6B0C">
        <w:rPr>
          <w:rFonts w:ascii="Times New Roman" w:hAnsi="Times New Roman" w:cs="Times New Roman"/>
          <w:sz w:val="28"/>
          <w:szCs w:val="28"/>
        </w:rPr>
        <w:t>2022</w:t>
      </w:r>
      <w:r w:rsidRPr="008B661B">
        <w:rPr>
          <w:rFonts w:ascii="Times New Roman" w:hAnsi="Times New Roman" w:cs="Times New Roman"/>
          <w:sz w:val="28"/>
          <w:szCs w:val="28"/>
        </w:rPr>
        <w:t>), на котором обсуждались вопросы антидопингового обеспечения спортсменов – кандидатов на участие в Играх в Пекине.</w:t>
      </w:r>
    </w:p>
    <w:p w14:paraId="017167CC" w14:textId="27ADDD5A" w:rsidR="00D52EC6" w:rsidRPr="00033535" w:rsidRDefault="00D52EC6" w:rsidP="00033535">
      <w:pPr>
        <w:pStyle w:val="a3"/>
        <w:numPr>
          <w:ilvl w:val="0"/>
          <w:numId w:val="2"/>
        </w:numPr>
        <w:spacing w:after="120" w:line="276" w:lineRule="auto"/>
        <w:ind w:left="-284" w:firstLine="568"/>
        <w:contextualSpacing w:val="0"/>
        <w:jc w:val="both"/>
        <w:rPr>
          <w:rFonts w:ascii="Times New Roman" w:hAnsi="Times New Roman" w:cs="Times New Roman"/>
          <w:sz w:val="28"/>
          <w:szCs w:val="28"/>
        </w:rPr>
      </w:pPr>
      <w:r w:rsidRPr="008B661B">
        <w:rPr>
          <w:rFonts w:ascii="Times New Roman" w:hAnsi="Times New Roman" w:cs="Times New Roman"/>
          <w:sz w:val="28"/>
          <w:szCs w:val="28"/>
        </w:rPr>
        <w:t>ПКР взаимодействовал с МПК, РУСАДА, всероссийскими спортивными федерациями, старшими тренерами спортивных сборных команд России по паралимпийским видам спорта и субъектами Российской Федерации по случаям, относящимся к нарушениям антидопинговых правил, включая случаи нарушения внесения информации о местонахождении в системе АДАМС.</w:t>
      </w:r>
      <w:r w:rsidR="00033535">
        <w:rPr>
          <w:rFonts w:ascii="Times New Roman" w:hAnsi="Times New Roman" w:cs="Times New Roman"/>
          <w:sz w:val="28"/>
          <w:szCs w:val="28"/>
        </w:rPr>
        <w:t xml:space="preserve"> </w:t>
      </w:r>
      <w:r w:rsidRPr="00033535">
        <w:rPr>
          <w:rFonts w:ascii="Times New Roman" w:hAnsi="Times New Roman" w:cs="Times New Roman"/>
          <w:sz w:val="28"/>
          <w:szCs w:val="28"/>
        </w:rPr>
        <w:t>Информация по случаям, относящимся к нарушениям антидопинговых правил за июль-декабрь 2021 г. прилагается (Приложение 1).</w:t>
      </w:r>
    </w:p>
    <w:p w14:paraId="76A7A618" w14:textId="4295F6D4" w:rsidR="00D52EC6" w:rsidRPr="004C4CD6" w:rsidRDefault="00D52EC6" w:rsidP="00D52EC6">
      <w:pPr>
        <w:pStyle w:val="a3"/>
        <w:numPr>
          <w:ilvl w:val="0"/>
          <w:numId w:val="2"/>
        </w:numPr>
        <w:spacing w:after="120" w:line="276" w:lineRule="auto"/>
        <w:ind w:left="-284" w:firstLine="568"/>
        <w:jc w:val="both"/>
        <w:rPr>
          <w:rFonts w:ascii="Times New Roman" w:hAnsi="Times New Roman" w:cs="Times New Roman"/>
          <w:sz w:val="28"/>
          <w:szCs w:val="28"/>
        </w:rPr>
      </w:pPr>
      <w:r w:rsidRPr="008B661B">
        <w:rPr>
          <w:rFonts w:ascii="Times New Roman" w:hAnsi="Times New Roman" w:cs="Times New Roman"/>
          <w:sz w:val="28"/>
          <w:szCs w:val="28"/>
        </w:rPr>
        <w:t xml:space="preserve">ПКР оказал помощь Общероссийским спортивным </w:t>
      </w:r>
      <w:r w:rsidR="00033535">
        <w:rPr>
          <w:rFonts w:ascii="Times New Roman" w:hAnsi="Times New Roman" w:cs="Times New Roman"/>
          <w:sz w:val="28"/>
          <w:szCs w:val="28"/>
        </w:rPr>
        <w:t>ф</w:t>
      </w:r>
      <w:r w:rsidRPr="008B661B">
        <w:rPr>
          <w:rFonts w:ascii="Times New Roman" w:hAnsi="Times New Roman" w:cs="Times New Roman"/>
          <w:sz w:val="28"/>
          <w:szCs w:val="28"/>
        </w:rPr>
        <w:t>едерациям, развивающим паралимпийские виды спорта</w:t>
      </w:r>
      <w:r>
        <w:rPr>
          <w:rFonts w:ascii="Times New Roman" w:hAnsi="Times New Roman" w:cs="Times New Roman"/>
          <w:sz w:val="28"/>
          <w:szCs w:val="28"/>
        </w:rPr>
        <w:t xml:space="preserve"> (далее – Федерации)</w:t>
      </w:r>
      <w:r w:rsidRPr="008B661B">
        <w:rPr>
          <w:rFonts w:ascii="Times New Roman" w:hAnsi="Times New Roman" w:cs="Times New Roman"/>
          <w:sz w:val="28"/>
          <w:szCs w:val="28"/>
        </w:rPr>
        <w:t xml:space="preserve">, в разработке и реализации собственных образовательных антидопинговых стратегий и антидопинговых программ. При поддержке ПКР Всероссийская </w:t>
      </w:r>
      <w:r w:rsidR="00033535">
        <w:rPr>
          <w:rFonts w:ascii="Times New Roman" w:hAnsi="Times New Roman" w:cs="Times New Roman"/>
          <w:sz w:val="28"/>
          <w:szCs w:val="28"/>
        </w:rPr>
        <w:t>ф</w:t>
      </w:r>
      <w:r w:rsidRPr="008B661B">
        <w:rPr>
          <w:rFonts w:ascii="Times New Roman" w:hAnsi="Times New Roman" w:cs="Times New Roman"/>
          <w:sz w:val="28"/>
          <w:szCs w:val="28"/>
        </w:rPr>
        <w:t xml:space="preserve">едерация спорта лиц с поражением </w:t>
      </w:r>
      <w:r w:rsidR="00033535">
        <w:rPr>
          <w:rFonts w:ascii="Times New Roman" w:hAnsi="Times New Roman" w:cs="Times New Roman"/>
          <w:sz w:val="28"/>
          <w:szCs w:val="28"/>
        </w:rPr>
        <w:t>опорно-двигательного аппарата</w:t>
      </w:r>
      <w:r w:rsidRPr="008B661B">
        <w:rPr>
          <w:rFonts w:ascii="Times New Roman" w:hAnsi="Times New Roman" w:cs="Times New Roman"/>
          <w:sz w:val="28"/>
          <w:szCs w:val="28"/>
        </w:rPr>
        <w:t xml:space="preserve"> о</w:t>
      </w:r>
      <w:r w:rsidRPr="008B661B">
        <w:rPr>
          <w:rFonts w:ascii="Times New Roman" w:hAnsi="Times New Roman" w:cs="Times New Roman"/>
          <w:bCs/>
          <w:sz w:val="28"/>
          <w:szCs w:val="28"/>
        </w:rPr>
        <w:t xml:space="preserve">бновила Образовательную </w:t>
      </w:r>
      <w:r w:rsidR="00033535">
        <w:rPr>
          <w:rFonts w:ascii="Times New Roman" w:hAnsi="Times New Roman" w:cs="Times New Roman"/>
          <w:bCs/>
          <w:sz w:val="28"/>
          <w:szCs w:val="28"/>
        </w:rPr>
        <w:t>а</w:t>
      </w:r>
      <w:r w:rsidRPr="008B661B">
        <w:rPr>
          <w:rFonts w:ascii="Times New Roman" w:hAnsi="Times New Roman" w:cs="Times New Roman"/>
          <w:bCs/>
          <w:sz w:val="28"/>
          <w:szCs w:val="28"/>
        </w:rPr>
        <w:t>нтидопинговую стратегию Федерации ПОДА на 2021-2024 годы.</w:t>
      </w:r>
    </w:p>
    <w:p w14:paraId="189BCE46" w14:textId="77777777" w:rsidR="00D52EC6" w:rsidRPr="00BC5B46" w:rsidRDefault="00D52EC6" w:rsidP="00D52EC6">
      <w:pPr>
        <w:pStyle w:val="a3"/>
        <w:numPr>
          <w:ilvl w:val="0"/>
          <w:numId w:val="2"/>
        </w:numPr>
        <w:spacing w:after="120" w:line="276" w:lineRule="auto"/>
        <w:ind w:left="-284" w:firstLine="568"/>
        <w:jc w:val="both"/>
        <w:rPr>
          <w:rFonts w:ascii="Times New Roman" w:hAnsi="Times New Roman" w:cs="Times New Roman"/>
          <w:b/>
          <w:sz w:val="28"/>
          <w:szCs w:val="28"/>
        </w:rPr>
      </w:pPr>
      <w:r w:rsidRPr="00BC5B46">
        <w:rPr>
          <w:rFonts w:ascii="Times New Roman" w:hAnsi="Times New Roman" w:cs="Times New Roman"/>
          <w:sz w:val="28"/>
          <w:szCs w:val="28"/>
        </w:rPr>
        <w:t xml:space="preserve">23-24 ноября 2021 года специалисты ПКР, Федераций и региональных отделений ПКР приняли участие во Всероссийской конференции РУСАДА «Актуальные аспекты антидопингового обеспечения в спорте». В рамках конференции прошла сессия «Антидопинговые информационно-образовательные программы в адаптивном спорте», одним из спикеров которой был руководитель отдела антидопингового, медицинского и научно-методического обеспечения </w:t>
      </w:r>
      <w:r>
        <w:rPr>
          <w:rFonts w:ascii="Times New Roman" w:hAnsi="Times New Roman" w:cs="Times New Roman"/>
          <w:sz w:val="28"/>
          <w:szCs w:val="28"/>
        </w:rPr>
        <w:t xml:space="preserve">аппарата </w:t>
      </w:r>
      <w:r w:rsidRPr="00BC5B46">
        <w:rPr>
          <w:rFonts w:ascii="Times New Roman" w:hAnsi="Times New Roman" w:cs="Times New Roman"/>
          <w:sz w:val="28"/>
          <w:szCs w:val="28"/>
        </w:rPr>
        <w:t>ПКР Гузель Идрисова. В рамках сессии были рассмотрены актуальные вопросы, связанные с адаптацией антидопинговых материалов и реализацией антидопинговых информационно-образовательных программ для спортсменов-инвалидов международного и национального уровня.</w:t>
      </w:r>
    </w:p>
    <w:p w14:paraId="2C45137F" w14:textId="29A093F3" w:rsidR="00D52EC6" w:rsidRPr="00BC5B46" w:rsidRDefault="00D52EC6" w:rsidP="00D52EC6">
      <w:pPr>
        <w:spacing w:after="120" w:line="276" w:lineRule="auto"/>
        <w:ind w:left="-284" w:firstLine="568"/>
        <w:jc w:val="both"/>
        <w:rPr>
          <w:rFonts w:ascii="Times New Roman" w:hAnsi="Times New Roman" w:cs="Times New Roman"/>
          <w:b/>
          <w:sz w:val="28"/>
          <w:szCs w:val="28"/>
        </w:rPr>
      </w:pPr>
      <w:r w:rsidRPr="00BC5B46">
        <w:rPr>
          <w:rFonts w:ascii="Times New Roman" w:hAnsi="Times New Roman" w:cs="Times New Roman"/>
          <w:b/>
          <w:sz w:val="28"/>
          <w:szCs w:val="28"/>
        </w:rPr>
        <w:t>В настоящий момент ПКР полностью соответствует решению КАС</w:t>
      </w:r>
      <w:r>
        <w:rPr>
          <w:rFonts w:ascii="Times New Roman" w:hAnsi="Times New Roman" w:cs="Times New Roman"/>
          <w:b/>
          <w:sz w:val="28"/>
          <w:szCs w:val="28"/>
        </w:rPr>
        <w:t>,</w:t>
      </w:r>
      <w:r w:rsidRPr="00BC5B46">
        <w:rPr>
          <w:rFonts w:ascii="Times New Roman" w:hAnsi="Times New Roman" w:cs="Times New Roman"/>
          <w:b/>
          <w:sz w:val="28"/>
          <w:szCs w:val="28"/>
        </w:rPr>
        <w:t xml:space="preserve"> всем требованиям Всемирной </w:t>
      </w:r>
      <w:r w:rsidR="00033535">
        <w:rPr>
          <w:rFonts w:ascii="Times New Roman" w:hAnsi="Times New Roman" w:cs="Times New Roman"/>
          <w:b/>
          <w:sz w:val="28"/>
          <w:szCs w:val="28"/>
        </w:rPr>
        <w:t>а</w:t>
      </w:r>
      <w:r w:rsidRPr="00BC5B46">
        <w:rPr>
          <w:rFonts w:ascii="Times New Roman" w:hAnsi="Times New Roman" w:cs="Times New Roman"/>
          <w:b/>
          <w:sz w:val="28"/>
          <w:szCs w:val="28"/>
        </w:rPr>
        <w:t xml:space="preserve">нтидопинговой программы </w:t>
      </w:r>
      <w:r>
        <w:rPr>
          <w:rFonts w:ascii="Times New Roman" w:hAnsi="Times New Roman" w:cs="Times New Roman"/>
          <w:b/>
          <w:sz w:val="28"/>
          <w:szCs w:val="28"/>
        </w:rPr>
        <w:t xml:space="preserve">и Антидопингового кодекса МПК, а также </w:t>
      </w:r>
      <w:r w:rsidRPr="00BC5B46">
        <w:rPr>
          <w:rFonts w:ascii="Times New Roman" w:hAnsi="Times New Roman" w:cs="Times New Roman"/>
          <w:b/>
          <w:sz w:val="28"/>
          <w:szCs w:val="28"/>
        </w:rPr>
        <w:t xml:space="preserve">ведет соответствующую антидопинговую деятельность в России в отношении российских </w:t>
      </w:r>
      <w:r w:rsidR="00033535">
        <w:rPr>
          <w:rFonts w:ascii="Times New Roman" w:hAnsi="Times New Roman" w:cs="Times New Roman"/>
          <w:b/>
          <w:sz w:val="28"/>
          <w:szCs w:val="28"/>
        </w:rPr>
        <w:t>пара</w:t>
      </w:r>
      <w:r w:rsidRPr="00BC5B46">
        <w:rPr>
          <w:rFonts w:ascii="Times New Roman" w:hAnsi="Times New Roman" w:cs="Times New Roman"/>
          <w:b/>
          <w:sz w:val="28"/>
          <w:szCs w:val="28"/>
        </w:rPr>
        <w:t xml:space="preserve"> спортсменов и вспомогательного персонала спортсменов эффективно и без внешнего вмешательства.</w:t>
      </w:r>
    </w:p>
    <w:p w14:paraId="3227DC4C" w14:textId="77777777" w:rsidR="0026597A" w:rsidRPr="00E83658" w:rsidRDefault="0026597A" w:rsidP="00E83658">
      <w:pPr>
        <w:spacing w:after="120" w:line="276" w:lineRule="auto"/>
        <w:jc w:val="both"/>
        <w:rPr>
          <w:rFonts w:ascii="Times New Roman" w:hAnsi="Times New Roman" w:cs="Times New Roman"/>
          <w:sz w:val="28"/>
          <w:szCs w:val="28"/>
          <w:highlight w:val="yellow"/>
        </w:rPr>
      </w:pPr>
    </w:p>
    <w:tbl>
      <w:tblPr>
        <w:tblStyle w:val="a8"/>
        <w:tblW w:w="0" w:type="auto"/>
        <w:jc w:val="center"/>
        <w:tblLook w:val="04A0" w:firstRow="1" w:lastRow="0" w:firstColumn="1" w:lastColumn="0" w:noHBand="0" w:noVBand="1"/>
      </w:tblPr>
      <w:tblGrid>
        <w:gridCol w:w="1654"/>
        <w:gridCol w:w="7407"/>
      </w:tblGrid>
      <w:tr w:rsidR="00385E1E" w:rsidRPr="009E7296" w14:paraId="0D212CD0" w14:textId="77777777" w:rsidTr="00107F25">
        <w:trPr>
          <w:jc w:val="center"/>
        </w:trPr>
        <w:tc>
          <w:tcPr>
            <w:tcW w:w="1654" w:type="dxa"/>
          </w:tcPr>
          <w:p w14:paraId="6751199E" w14:textId="26D64A0C" w:rsidR="00067EF5" w:rsidRPr="00A91F96" w:rsidRDefault="00067EF5" w:rsidP="00617AB7">
            <w:pPr>
              <w:spacing w:after="120" w:line="276" w:lineRule="auto"/>
              <w:jc w:val="both"/>
              <w:rPr>
                <w:rFonts w:ascii="Times New Roman" w:hAnsi="Times New Roman" w:cs="Times New Roman"/>
                <w:i/>
                <w:sz w:val="20"/>
                <w:szCs w:val="20"/>
              </w:rPr>
            </w:pPr>
            <w:r w:rsidRPr="00A91F96">
              <w:rPr>
                <w:rFonts w:ascii="Times New Roman" w:hAnsi="Times New Roman" w:cs="Times New Roman"/>
                <w:i/>
                <w:sz w:val="20"/>
                <w:szCs w:val="20"/>
              </w:rPr>
              <w:lastRenderedPageBreak/>
              <w:t>Пункт 10</w:t>
            </w:r>
          </w:p>
        </w:tc>
        <w:tc>
          <w:tcPr>
            <w:tcW w:w="7407" w:type="dxa"/>
            <w:tcBorders>
              <w:top w:val="single" w:sz="4" w:space="0" w:color="auto"/>
              <w:left w:val="single" w:sz="4" w:space="0" w:color="auto"/>
              <w:bottom w:val="single" w:sz="4" w:space="0" w:color="auto"/>
              <w:right w:val="single" w:sz="4" w:space="0" w:color="auto"/>
            </w:tcBorders>
          </w:tcPr>
          <w:p w14:paraId="2D50BAF6" w14:textId="00FBEB99" w:rsidR="00067EF5" w:rsidRPr="00A91F96" w:rsidRDefault="00067EF5" w:rsidP="00617AB7">
            <w:pPr>
              <w:spacing w:after="120" w:line="276" w:lineRule="auto"/>
              <w:jc w:val="both"/>
              <w:rPr>
                <w:rFonts w:ascii="Times New Roman" w:hAnsi="Times New Roman" w:cs="Times New Roman"/>
                <w:i/>
                <w:sz w:val="20"/>
                <w:szCs w:val="20"/>
              </w:rPr>
            </w:pPr>
            <w:r w:rsidRPr="00A91F96">
              <w:rPr>
                <w:rFonts w:ascii="Times New Roman" w:hAnsi="Times New Roman" w:cs="Times New Roman"/>
                <w:i/>
                <w:sz w:val="20"/>
                <w:szCs w:val="20"/>
              </w:rPr>
              <w:t>РУСАДА должно соответствовать условиям восстановления, установленным в Решении CAS, и не должно впоследствии быть объявлено ВАДА несоответствующим.</w:t>
            </w:r>
          </w:p>
        </w:tc>
      </w:tr>
    </w:tbl>
    <w:p w14:paraId="655E7686" w14:textId="7B1881DD" w:rsidR="005432BD" w:rsidRPr="005432BD" w:rsidRDefault="005432BD" w:rsidP="005432BD">
      <w:pPr>
        <w:pStyle w:val="a3"/>
        <w:spacing w:after="120" w:line="276" w:lineRule="auto"/>
        <w:ind w:left="-284" w:firstLine="568"/>
        <w:jc w:val="both"/>
        <w:rPr>
          <w:rFonts w:ascii="Times New Roman" w:hAnsi="Times New Roman" w:cs="Times New Roman"/>
          <w:sz w:val="28"/>
          <w:szCs w:val="28"/>
        </w:rPr>
      </w:pPr>
      <w:r w:rsidRPr="008B661B">
        <w:rPr>
          <w:rFonts w:ascii="Times New Roman" w:hAnsi="Times New Roman" w:cs="Times New Roman"/>
          <w:sz w:val="28"/>
          <w:szCs w:val="28"/>
        </w:rPr>
        <w:t>4 декабря 2021 года</w:t>
      </w:r>
      <w:r>
        <w:rPr>
          <w:rFonts w:ascii="Times New Roman" w:hAnsi="Times New Roman" w:cs="Times New Roman"/>
          <w:bCs/>
          <w:sz w:val="28"/>
          <w:szCs w:val="28"/>
        </w:rPr>
        <w:t xml:space="preserve"> н</w:t>
      </w:r>
      <w:r w:rsidRPr="008B661B">
        <w:rPr>
          <w:rFonts w:ascii="Times New Roman" w:hAnsi="Times New Roman" w:cs="Times New Roman"/>
          <w:sz w:val="28"/>
          <w:szCs w:val="28"/>
        </w:rPr>
        <w:t>а общем собрании учредителей РУСАДА</w:t>
      </w:r>
      <w:r>
        <w:rPr>
          <w:rFonts w:ascii="Times New Roman" w:hAnsi="Times New Roman" w:cs="Times New Roman"/>
          <w:sz w:val="28"/>
          <w:szCs w:val="28"/>
        </w:rPr>
        <w:t xml:space="preserve"> </w:t>
      </w:r>
      <w:r w:rsidRPr="008B661B">
        <w:rPr>
          <w:rFonts w:ascii="Times New Roman" w:hAnsi="Times New Roman" w:cs="Times New Roman"/>
          <w:sz w:val="28"/>
          <w:szCs w:val="28"/>
        </w:rPr>
        <w:t xml:space="preserve">был утвержден новый Генеральный директор </w:t>
      </w:r>
      <w:r>
        <w:rPr>
          <w:rFonts w:ascii="Times New Roman" w:hAnsi="Times New Roman" w:cs="Times New Roman"/>
          <w:sz w:val="28"/>
          <w:szCs w:val="28"/>
        </w:rPr>
        <w:t>РУСАДА - Логинова Вероника Викторовна (</w:t>
      </w:r>
      <w:hyperlink r:id="rId8" w:history="1">
        <w:r w:rsidRPr="00B80FC2">
          <w:rPr>
            <w:rStyle w:val="a5"/>
            <w:rFonts w:ascii="Times New Roman" w:hAnsi="Times New Roman" w:cs="Times New Roman"/>
            <w:sz w:val="28"/>
            <w:szCs w:val="28"/>
          </w:rPr>
          <w:t>https://rusada.ru/en/news/main/veronika-loginova-novyy-generalnyy-direktor-rusada/</w:t>
        </w:r>
      </w:hyperlink>
      <w:r>
        <w:rPr>
          <w:rFonts w:ascii="Times New Roman" w:hAnsi="Times New Roman" w:cs="Times New Roman"/>
          <w:sz w:val="28"/>
          <w:szCs w:val="28"/>
        </w:rPr>
        <w:t>).</w:t>
      </w:r>
    </w:p>
    <w:p w14:paraId="0B703ABB" w14:textId="09539380" w:rsidR="006C599E" w:rsidRDefault="005432BD" w:rsidP="005432BD">
      <w:pPr>
        <w:shd w:val="clear" w:color="auto" w:fill="FFFFFF"/>
        <w:spacing w:after="120" w:line="276" w:lineRule="auto"/>
        <w:ind w:left="-284" w:firstLine="568"/>
        <w:jc w:val="both"/>
        <w:rPr>
          <w:rFonts w:ascii="Times New Roman" w:eastAsia="Times New Roman" w:hAnsi="Times New Roman" w:cs="Times New Roman"/>
          <w:b/>
          <w:sz w:val="28"/>
          <w:szCs w:val="28"/>
          <w:lang w:eastAsia="ru-RU"/>
        </w:rPr>
      </w:pPr>
      <w:r w:rsidRPr="00385E1E">
        <w:rPr>
          <w:rFonts w:ascii="Times New Roman" w:eastAsia="Times New Roman" w:hAnsi="Times New Roman" w:cs="Times New Roman"/>
          <w:b/>
          <w:sz w:val="28"/>
          <w:szCs w:val="28"/>
          <w:lang w:eastAsia="ru-RU"/>
        </w:rPr>
        <w:t>В настоящее время ПКР ведет активное взаимодействие с РУСАДА по антидопинговому обеспечению российских спортсменов-паралимпийцев, в том числе по проведению антидопингового тестирования спортсменов-паралимпийцев согласно требованиям Пересмотренных пост-восстановительных критериев МПК.</w:t>
      </w:r>
    </w:p>
    <w:p w14:paraId="664E57A9" w14:textId="77777777" w:rsidR="005432BD" w:rsidRPr="005432BD" w:rsidRDefault="005432BD" w:rsidP="005432BD">
      <w:pPr>
        <w:shd w:val="clear" w:color="auto" w:fill="FFFFFF"/>
        <w:spacing w:after="120" w:line="276" w:lineRule="auto"/>
        <w:ind w:left="-284" w:firstLine="568"/>
        <w:jc w:val="both"/>
        <w:rPr>
          <w:rFonts w:ascii="Times New Roman" w:eastAsia="Times New Roman" w:hAnsi="Times New Roman" w:cs="Times New Roman"/>
          <w:b/>
          <w:sz w:val="28"/>
          <w:szCs w:val="28"/>
          <w:lang w:eastAsia="ru-RU"/>
        </w:rPr>
      </w:pPr>
    </w:p>
    <w:tbl>
      <w:tblPr>
        <w:tblStyle w:val="a8"/>
        <w:tblW w:w="0" w:type="auto"/>
        <w:tblInd w:w="-284" w:type="dxa"/>
        <w:tblLook w:val="04A0" w:firstRow="1" w:lastRow="0" w:firstColumn="1" w:lastColumn="0" w:noHBand="0" w:noVBand="1"/>
      </w:tblPr>
      <w:tblGrid>
        <w:gridCol w:w="1668"/>
        <w:gridCol w:w="7619"/>
      </w:tblGrid>
      <w:tr w:rsidR="00385E1E" w:rsidRPr="00CC2CB3" w14:paraId="41136C97" w14:textId="77777777" w:rsidTr="00CD4818">
        <w:tc>
          <w:tcPr>
            <w:tcW w:w="1668" w:type="dxa"/>
          </w:tcPr>
          <w:p w14:paraId="6B89BF91" w14:textId="192FDB0C" w:rsidR="002B3FED" w:rsidRPr="00CC2CB3" w:rsidRDefault="002B3FED" w:rsidP="00617AB7">
            <w:pPr>
              <w:spacing w:after="120" w:line="276" w:lineRule="auto"/>
              <w:jc w:val="both"/>
              <w:rPr>
                <w:rFonts w:ascii="Times New Roman" w:hAnsi="Times New Roman" w:cs="Times New Roman"/>
                <w:i/>
                <w:sz w:val="20"/>
                <w:szCs w:val="20"/>
              </w:rPr>
            </w:pPr>
            <w:r w:rsidRPr="00CC2CB3">
              <w:rPr>
                <w:rFonts w:ascii="Times New Roman" w:hAnsi="Times New Roman" w:cs="Times New Roman"/>
                <w:i/>
                <w:sz w:val="20"/>
                <w:szCs w:val="20"/>
              </w:rPr>
              <w:t xml:space="preserve">Пункт </w:t>
            </w:r>
            <w:r w:rsidR="00027CCF" w:rsidRPr="00CC2CB3">
              <w:rPr>
                <w:rFonts w:ascii="Times New Roman" w:hAnsi="Times New Roman" w:cs="Times New Roman"/>
                <w:i/>
                <w:sz w:val="20"/>
                <w:szCs w:val="20"/>
              </w:rPr>
              <w:t>11</w:t>
            </w:r>
          </w:p>
        </w:tc>
        <w:tc>
          <w:tcPr>
            <w:tcW w:w="7619" w:type="dxa"/>
          </w:tcPr>
          <w:p w14:paraId="1E872141" w14:textId="08D75A38" w:rsidR="002B3FED" w:rsidRPr="00CC2CB3" w:rsidRDefault="00027CCF" w:rsidP="00617AB7">
            <w:pPr>
              <w:spacing w:after="120" w:line="276" w:lineRule="auto"/>
              <w:jc w:val="both"/>
              <w:rPr>
                <w:rFonts w:ascii="Times New Roman" w:hAnsi="Times New Roman" w:cs="Times New Roman"/>
                <w:i/>
                <w:sz w:val="20"/>
                <w:szCs w:val="20"/>
              </w:rPr>
            </w:pPr>
            <w:r w:rsidRPr="00CC2CB3">
              <w:rPr>
                <w:rFonts w:ascii="Times New Roman" w:hAnsi="Times New Roman" w:cs="Times New Roman"/>
                <w:i/>
                <w:sz w:val="20"/>
                <w:szCs w:val="20"/>
              </w:rPr>
              <w:t>Если любое лицо имеющее договор с ПКР или занимающее должность в офисе, в руководстве, в комитете ПКР или выполняющее другую роль совершило нарушение антидопинговых правил, то ПКР должен немедленно прекратить отношения с этим человеком. ПКР не будет сотрудничать или иметь какое-либо отношение с лицами, указанным в отчете Макларена или Шмида как причастным к выявленным схемам допинга.</w:t>
            </w:r>
          </w:p>
        </w:tc>
      </w:tr>
    </w:tbl>
    <w:p w14:paraId="588F15FE" w14:textId="77777777" w:rsidR="004121E5" w:rsidRPr="00CC2CB3" w:rsidRDefault="00216B98" w:rsidP="00617AB7">
      <w:pPr>
        <w:spacing w:after="120" w:line="276" w:lineRule="auto"/>
        <w:ind w:left="-284" w:firstLine="568"/>
        <w:jc w:val="both"/>
        <w:rPr>
          <w:rFonts w:ascii="Times New Roman" w:hAnsi="Times New Roman" w:cs="Times New Roman"/>
          <w:sz w:val="28"/>
          <w:szCs w:val="28"/>
        </w:rPr>
      </w:pPr>
      <w:r w:rsidRPr="00CC2CB3">
        <w:rPr>
          <w:rFonts w:ascii="Times New Roman" w:hAnsi="Times New Roman" w:cs="Times New Roman"/>
          <w:sz w:val="28"/>
          <w:szCs w:val="28"/>
        </w:rPr>
        <w:t>Н</w:t>
      </w:r>
      <w:r w:rsidR="00B715A6" w:rsidRPr="00CC2CB3">
        <w:rPr>
          <w:rFonts w:ascii="Times New Roman" w:hAnsi="Times New Roman" w:cs="Times New Roman"/>
          <w:sz w:val="28"/>
          <w:szCs w:val="28"/>
        </w:rPr>
        <w:t xml:space="preserve">арушений антидопинговых правил </w:t>
      </w:r>
      <w:r w:rsidRPr="00CC2CB3">
        <w:rPr>
          <w:rFonts w:ascii="Times New Roman" w:hAnsi="Times New Roman" w:cs="Times New Roman"/>
          <w:sz w:val="28"/>
          <w:szCs w:val="28"/>
        </w:rPr>
        <w:t>и/</w:t>
      </w:r>
      <w:r w:rsidR="00B715A6" w:rsidRPr="00CC2CB3">
        <w:rPr>
          <w:rFonts w:ascii="Times New Roman" w:hAnsi="Times New Roman" w:cs="Times New Roman"/>
          <w:sz w:val="28"/>
          <w:szCs w:val="28"/>
        </w:rPr>
        <w:t>или возможного нарушения антидопинговых правил лицами, имеющими контрактное отношение с Паралимпийским комитетом России или занимающих любую должность в ПКР</w:t>
      </w:r>
      <w:r w:rsidRPr="00CC2CB3">
        <w:rPr>
          <w:rFonts w:ascii="Times New Roman" w:hAnsi="Times New Roman" w:cs="Times New Roman"/>
          <w:sz w:val="28"/>
          <w:szCs w:val="28"/>
        </w:rPr>
        <w:t>, руководстве ПКР</w:t>
      </w:r>
      <w:r w:rsidR="00B715A6" w:rsidRPr="00CC2CB3">
        <w:rPr>
          <w:rFonts w:ascii="Times New Roman" w:hAnsi="Times New Roman" w:cs="Times New Roman"/>
          <w:sz w:val="28"/>
          <w:szCs w:val="28"/>
        </w:rPr>
        <w:t xml:space="preserve">, </w:t>
      </w:r>
      <w:r w:rsidRPr="00CC2CB3">
        <w:rPr>
          <w:rFonts w:ascii="Times New Roman" w:hAnsi="Times New Roman" w:cs="Times New Roman"/>
          <w:sz w:val="28"/>
          <w:szCs w:val="28"/>
        </w:rPr>
        <w:t xml:space="preserve">за отчетный период </w:t>
      </w:r>
      <w:r w:rsidR="00B715A6" w:rsidRPr="00CC2CB3">
        <w:rPr>
          <w:rFonts w:ascii="Times New Roman" w:hAnsi="Times New Roman" w:cs="Times New Roman"/>
          <w:sz w:val="28"/>
          <w:szCs w:val="28"/>
        </w:rPr>
        <w:t>не выявлено.</w:t>
      </w:r>
    </w:p>
    <w:p w14:paraId="044B9D19" w14:textId="77777777" w:rsidR="00147F87" w:rsidRPr="009E7296" w:rsidRDefault="00147F87" w:rsidP="00617AB7">
      <w:pPr>
        <w:spacing w:after="120" w:line="276" w:lineRule="auto"/>
        <w:jc w:val="both"/>
        <w:rPr>
          <w:rFonts w:ascii="Times New Roman" w:hAnsi="Times New Roman" w:cs="Times New Roman"/>
          <w:b/>
          <w:sz w:val="28"/>
          <w:szCs w:val="28"/>
          <w:highlight w:val="yellow"/>
          <w:u w:val="single"/>
        </w:rPr>
      </w:pPr>
    </w:p>
    <w:tbl>
      <w:tblPr>
        <w:tblStyle w:val="a8"/>
        <w:tblW w:w="0" w:type="auto"/>
        <w:tblInd w:w="-284" w:type="dxa"/>
        <w:tblLook w:val="04A0" w:firstRow="1" w:lastRow="0" w:firstColumn="1" w:lastColumn="0" w:noHBand="0" w:noVBand="1"/>
      </w:tblPr>
      <w:tblGrid>
        <w:gridCol w:w="1668"/>
        <w:gridCol w:w="7619"/>
      </w:tblGrid>
      <w:tr w:rsidR="00385E1E" w:rsidRPr="009E7296" w14:paraId="0CC7CBD5" w14:textId="77777777" w:rsidTr="005114BC">
        <w:tc>
          <w:tcPr>
            <w:tcW w:w="1668" w:type="dxa"/>
            <w:shd w:val="clear" w:color="auto" w:fill="auto"/>
          </w:tcPr>
          <w:p w14:paraId="63D68A2B" w14:textId="070A3902" w:rsidR="002B3FED" w:rsidRPr="00CC2CB3" w:rsidRDefault="002B3FED" w:rsidP="00617AB7">
            <w:pPr>
              <w:spacing w:after="120" w:line="276" w:lineRule="auto"/>
              <w:jc w:val="both"/>
              <w:rPr>
                <w:rFonts w:ascii="Times New Roman" w:hAnsi="Times New Roman" w:cs="Times New Roman"/>
                <w:i/>
                <w:sz w:val="20"/>
                <w:szCs w:val="20"/>
              </w:rPr>
            </w:pPr>
            <w:r w:rsidRPr="00CC2CB3">
              <w:rPr>
                <w:rFonts w:ascii="Times New Roman" w:hAnsi="Times New Roman" w:cs="Times New Roman"/>
                <w:i/>
                <w:sz w:val="20"/>
                <w:szCs w:val="20"/>
              </w:rPr>
              <w:t xml:space="preserve">Пункт </w:t>
            </w:r>
            <w:r w:rsidR="00027CCF" w:rsidRPr="00CC2CB3">
              <w:rPr>
                <w:rFonts w:ascii="Times New Roman" w:hAnsi="Times New Roman" w:cs="Times New Roman"/>
                <w:i/>
                <w:sz w:val="20"/>
                <w:szCs w:val="20"/>
              </w:rPr>
              <w:t>12</w:t>
            </w:r>
          </w:p>
        </w:tc>
        <w:tc>
          <w:tcPr>
            <w:tcW w:w="7619" w:type="dxa"/>
            <w:shd w:val="clear" w:color="auto" w:fill="auto"/>
          </w:tcPr>
          <w:p w14:paraId="387F7567" w14:textId="20EC4550" w:rsidR="002B3FED" w:rsidRPr="00CC2CB3" w:rsidRDefault="00027CCF" w:rsidP="00617AB7">
            <w:pPr>
              <w:spacing w:after="120" w:line="276" w:lineRule="auto"/>
              <w:jc w:val="both"/>
              <w:rPr>
                <w:rFonts w:ascii="Times New Roman" w:hAnsi="Times New Roman" w:cs="Times New Roman"/>
                <w:i/>
                <w:sz w:val="20"/>
                <w:szCs w:val="20"/>
              </w:rPr>
            </w:pPr>
            <w:bookmarkStart w:id="2" w:name="_Hlk75676327"/>
            <w:r w:rsidRPr="00CC2CB3">
              <w:rPr>
                <w:rFonts w:ascii="Times New Roman" w:hAnsi="Times New Roman" w:cs="Times New Roman"/>
                <w:i/>
                <w:sz w:val="20"/>
                <w:szCs w:val="20"/>
              </w:rPr>
              <w:t>ПКР не будет назначать какого-либо российского правительственного чиновника в свой Исполком, совет или на любую другую роль. Дополнительно, российские правительственные чиновники не будут иметь право на выдвижение в Исполком ПКР, совет или на любую другую позицию в постоянных комитетах ПКР. Кроме того, и в соответствии с условиями, изложенными в Решении CAS, представители Правительства Российской Федерации (как определено в Решении CAS) не могут быть назначены и не могут заседать в качестве членов исполкомов или комитетов (включая подкомитеты) любой Подписавшейся стороны (или ее членов) или ассоциации подписавшихся сторон.</w:t>
            </w:r>
            <w:bookmarkEnd w:id="2"/>
          </w:p>
        </w:tc>
      </w:tr>
    </w:tbl>
    <w:p w14:paraId="14DDA08A" w14:textId="77777777" w:rsidR="00721154" w:rsidRPr="009E7296" w:rsidRDefault="00721154" w:rsidP="00617AB7">
      <w:pPr>
        <w:spacing w:after="120" w:line="276" w:lineRule="auto"/>
        <w:ind w:left="-284" w:firstLine="568"/>
        <w:jc w:val="both"/>
        <w:rPr>
          <w:rFonts w:ascii="Times New Roman" w:hAnsi="Times New Roman" w:cs="Times New Roman"/>
          <w:sz w:val="2"/>
          <w:szCs w:val="2"/>
          <w:highlight w:val="yellow"/>
        </w:rPr>
      </w:pPr>
    </w:p>
    <w:p w14:paraId="2628DB2A" w14:textId="0377E322" w:rsidR="00CC2CB3" w:rsidRPr="00BC5B46" w:rsidRDefault="00CC2CB3" w:rsidP="00CC2CB3">
      <w:pPr>
        <w:tabs>
          <w:tab w:val="left" w:pos="2552"/>
        </w:tabs>
        <w:spacing w:after="120" w:line="276" w:lineRule="auto"/>
        <w:ind w:left="-284" w:firstLine="568"/>
        <w:jc w:val="both"/>
        <w:rPr>
          <w:rFonts w:ascii="Times New Roman" w:hAnsi="Times New Roman" w:cs="Times New Roman"/>
          <w:sz w:val="28"/>
          <w:szCs w:val="28"/>
        </w:rPr>
      </w:pPr>
      <w:r w:rsidRPr="00BC5B46">
        <w:rPr>
          <w:rFonts w:ascii="Times New Roman" w:hAnsi="Times New Roman" w:cs="Times New Roman"/>
          <w:sz w:val="28"/>
          <w:szCs w:val="28"/>
        </w:rPr>
        <w:t xml:space="preserve">В настоящее время в составе Исполкома ПКР, комитетов (включая подкомитеты), советов, </w:t>
      </w:r>
      <w:r>
        <w:rPr>
          <w:rFonts w:ascii="Times New Roman" w:hAnsi="Times New Roman" w:cs="Times New Roman"/>
          <w:sz w:val="28"/>
          <w:szCs w:val="28"/>
        </w:rPr>
        <w:t xml:space="preserve">рабочих групп и </w:t>
      </w:r>
      <w:r w:rsidRPr="00BC5B46">
        <w:rPr>
          <w:rFonts w:ascii="Times New Roman" w:hAnsi="Times New Roman" w:cs="Times New Roman"/>
          <w:sz w:val="28"/>
          <w:szCs w:val="28"/>
        </w:rPr>
        <w:t>других органах</w:t>
      </w:r>
      <w:r>
        <w:rPr>
          <w:rFonts w:ascii="Times New Roman" w:hAnsi="Times New Roman" w:cs="Times New Roman"/>
          <w:sz w:val="28"/>
          <w:szCs w:val="28"/>
        </w:rPr>
        <w:t>, а также среди его</w:t>
      </w:r>
      <w:r w:rsidRPr="00BC5B46">
        <w:rPr>
          <w:rFonts w:ascii="Times New Roman" w:hAnsi="Times New Roman" w:cs="Times New Roman"/>
          <w:sz w:val="28"/>
          <w:szCs w:val="28"/>
        </w:rPr>
        <w:t xml:space="preserve"> </w:t>
      </w:r>
      <w:r>
        <w:rPr>
          <w:rFonts w:ascii="Times New Roman" w:hAnsi="Times New Roman" w:cs="Times New Roman"/>
          <w:sz w:val="28"/>
          <w:szCs w:val="28"/>
        </w:rPr>
        <w:t xml:space="preserve">физических и юридических </w:t>
      </w:r>
      <w:r w:rsidRPr="00BC5B46">
        <w:rPr>
          <w:rFonts w:ascii="Times New Roman" w:hAnsi="Times New Roman" w:cs="Times New Roman"/>
          <w:sz w:val="28"/>
          <w:szCs w:val="28"/>
        </w:rPr>
        <w:t xml:space="preserve">членов отсутствуют </w:t>
      </w:r>
      <w:r w:rsidR="001F4297">
        <w:rPr>
          <w:rFonts w:ascii="Times New Roman" w:hAnsi="Times New Roman" w:cs="Times New Roman"/>
          <w:sz w:val="28"/>
          <w:szCs w:val="28"/>
        </w:rPr>
        <w:t>п</w:t>
      </w:r>
      <w:r w:rsidRPr="00BC5B46">
        <w:rPr>
          <w:rFonts w:ascii="Times New Roman" w:hAnsi="Times New Roman" w:cs="Times New Roman"/>
          <w:sz w:val="28"/>
          <w:szCs w:val="28"/>
        </w:rPr>
        <w:t xml:space="preserve">редставители Правительства Российской Федерации (как определено в </w:t>
      </w:r>
      <w:r w:rsidR="001F4297">
        <w:rPr>
          <w:rFonts w:ascii="Times New Roman" w:hAnsi="Times New Roman" w:cs="Times New Roman"/>
          <w:sz w:val="28"/>
          <w:szCs w:val="28"/>
        </w:rPr>
        <w:t>р</w:t>
      </w:r>
      <w:r w:rsidRPr="00BC5B46">
        <w:rPr>
          <w:rFonts w:ascii="Times New Roman" w:hAnsi="Times New Roman" w:cs="Times New Roman"/>
          <w:sz w:val="28"/>
          <w:szCs w:val="28"/>
        </w:rPr>
        <w:t>ешении КАС).</w:t>
      </w:r>
    </w:p>
    <w:p w14:paraId="6089EBD3" w14:textId="77777777" w:rsidR="00CC2CB3" w:rsidRDefault="00CC2CB3" w:rsidP="00CF3D68">
      <w:pPr>
        <w:spacing w:after="120" w:line="276" w:lineRule="auto"/>
        <w:jc w:val="both"/>
        <w:rPr>
          <w:rFonts w:ascii="Times New Roman" w:hAnsi="Times New Roman" w:cs="Times New Roman"/>
          <w:sz w:val="28"/>
          <w:szCs w:val="28"/>
          <w:highlight w:val="yellow"/>
        </w:rPr>
      </w:pPr>
    </w:p>
    <w:p w14:paraId="161A2925" w14:textId="77777777" w:rsidR="006353AC" w:rsidRPr="009E7296" w:rsidRDefault="006353AC" w:rsidP="00617AB7">
      <w:pPr>
        <w:spacing w:after="120" w:line="276" w:lineRule="auto"/>
        <w:jc w:val="both"/>
        <w:rPr>
          <w:rFonts w:ascii="Times New Roman" w:hAnsi="Times New Roman" w:cs="Times New Roman"/>
          <w:b/>
          <w:sz w:val="28"/>
          <w:szCs w:val="28"/>
          <w:highlight w:val="yellow"/>
          <w:u w:val="single"/>
        </w:rPr>
      </w:pPr>
    </w:p>
    <w:tbl>
      <w:tblPr>
        <w:tblStyle w:val="a8"/>
        <w:tblW w:w="0" w:type="auto"/>
        <w:tblInd w:w="-284" w:type="dxa"/>
        <w:tblLook w:val="04A0" w:firstRow="1" w:lastRow="0" w:firstColumn="1" w:lastColumn="0" w:noHBand="0" w:noVBand="1"/>
      </w:tblPr>
      <w:tblGrid>
        <w:gridCol w:w="1668"/>
        <w:gridCol w:w="7619"/>
      </w:tblGrid>
      <w:tr w:rsidR="00385E1E" w:rsidRPr="009E7296" w14:paraId="58E981AF" w14:textId="77777777" w:rsidTr="00CD4818">
        <w:tc>
          <w:tcPr>
            <w:tcW w:w="1668" w:type="dxa"/>
          </w:tcPr>
          <w:p w14:paraId="04A92BF0" w14:textId="02C1917C" w:rsidR="002B3FED" w:rsidRPr="001F4297" w:rsidRDefault="002B3FED" w:rsidP="00617AB7">
            <w:pPr>
              <w:spacing w:after="120" w:line="276" w:lineRule="auto"/>
              <w:jc w:val="both"/>
              <w:rPr>
                <w:rFonts w:ascii="Times New Roman" w:hAnsi="Times New Roman" w:cs="Times New Roman"/>
                <w:i/>
                <w:sz w:val="20"/>
                <w:szCs w:val="20"/>
              </w:rPr>
            </w:pPr>
            <w:r w:rsidRPr="001F4297">
              <w:rPr>
                <w:rFonts w:ascii="Times New Roman" w:hAnsi="Times New Roman" w:cs="Times New Roman"/>
                <w:i/>
                <w:sz w:val="20"/>
                <w:szCs w:val="20"/>
              </w:rPr>
              <w:lastRenderedPageBreak/>
              <w:t xml:space="preserve">Пункт </w:t>
            </w:r>
            <w:r w:rsidR="00E662BA" w:rsidRPr="001F4297">
              <w:rPr>
                <w:rFonts w:ascii="Times New Roman" w:hAnsi="Times New Roman" w:cs="Times New Roman"/>
                <w:sz w:val="20"/>
                <w:szCs w:val="20"/>
              </w:rPr>
              <w:t>13</w:t>
            </w:r>
          </w:p>
        </w:tc>
        <w:tc>
          <w:tcPr>
            <w:tcW w:w="7619" w:type="dxa"/>
          </w:tcPr>
          <w:p w14:paraId="69075234" w14:textId="24868462" w:rsidR="002B3FED" w:rsidRPr="001F4297" w:rsidRDefault="00E662BA" w:rsidP="00617AB7">
            <w:pPr>
              <w:spacing w:after="120" w:line="276" w:lineRule="auto"/>
              <w:jc w:val="both"/>
              <w:rPr>
                <w:rFonts w:ascii="Times New Roman" w:hAnsi="Times New Roman" w:cs="Times New Roman"/>
                <w:i/>
                <w:sz w:val="20"/>
                <w:szCs w:val="20"/>
              </w:rPr>
            </w:pPr>
            <w:r w:rsidRPr="001F4297">
              <w:rPr>
                <w:rFonts w:ascii="Times New Roman" w:hAnsi="Times New Roman" w:cs="Times New Roman"/>
                <w:i/>
                <w:sz w:val="20"/>
                <w:szCs w:val="20"/>
              </w:rPr>
              <w:t>ПКР должен ежеквартально предоставлять антидопинговому отделу МПК актуальный национальный календарь со всеми запланированными соревнованиями и тренировочными мероприятиями в течение соответствующего календарного года. Календарь должен четко вестись ПКР и любые обновления должны в кратчайшие сроки сообщатся в антидопинговый департамент МПК.</w:t>
            </w:r>
          </w:p>
        </w:tc>
      </w:tr>
    </w:tbl>
    <w:p w14:paraId="11210CE4" w14:textId="77777777" w:rsidR="00D27C4C" w:rsidRPr="009E7296" w:rsidRDefault="00D27C4C" w:rsidP="00617AB7">
      <w:pPr>
        <w:spacing w:after="120" w:line="276" w:lineRule="auto"/>
        <w:ind w:left="-284" w:firstLine="568"/>
        <w:jc w:val="both"/>
        <w:rPr>
          <w:rFonts w:ascii="Times New Roman" w:hAnsi="Times New Roman" w:cs="Times New Roman"/>
          <w:sz w:val="2"/>
          <w:szCs w:val="2"/>
          <w:highlight w:val="yellow"/>
        </w:rPr>
      </w:pPr>
    </w:p>
    <w:p w14:paraId="745C6C5C" w14:textId="77777777" w:rsidR="001F4297" w:rsidRPr="00BC5B46" w:rsidRDefault="001F4297" w:rsidP="001F4297">
      <w:pPr>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t xml:space="preserve">В настоящее время сотрудники ПКР и Антидопингового департамента МПК находятся в постоянном взаимодействии по реализации пункта 13 </w:t>
      </w:r>
      <w:r w:rsidRPr="00BC5B46">
        <w:rPr>
          <w:rFonts w:ascii="Times New Roman" w:hAnsi="Times New Roman" w:cs="Times New Roman"/>
          <w:sz w:val="28"/>
          <w:szCs w:val="28"/>
        </w:rPr>
        <w:t>Пересмотренных пост-восстановительных критериев.</w:t>
      </w:r>
    </w:p>
    <w:p w14:paraId="18B5FFA2" w14:textId="77777777" w:rsidR="001F4297" w:rsidRPr="00BC5B46" w:rsidRDefault="001F4297" w:rsidP="001F4297">
      <w:pPr>
        <w:spacing w:after="120" w:line="276" w:lineRule="auto"/>
        <w:ind w:left="-284" w:firstLine="568"/>
        <w:jc w:val="both"/>
        <w:rPr>
          <w:rFonts w:ascii="Times New Roman" w:hAnsi="Times New Roman" w:cs="Times New Roman"/>
          <w:sz w:val="28"/>
          <w:szCs w:val="28"/>
        </w:rPr>
      </w:pPr>
      <w:r w:rsidRPr="00BC5B46">
        <w:rPr>
          <w:rFonts w:ascii="Times New Roman" w:hAnsi="Times New Roman" w:cs="Times New Roman"/>
          <w:sz w:val="28"/>
          <w:szCs w:val="28"/>
        </w:rPr>
        <w:t>23 сентября 2021 г</w:t>
      </w:r>
      <w:r>
        <w:rPr>
          <w:rFonts w:ascii="Times New Roman" w:hAnsi="Times New Roman" w:cs="Times New Roman"/>
          <w:sz w:val="28"/>
          <w:szCs w:val="28"/>
        </w:rPr>
        <w:t>ода</w:t>
      </w:r>
      <w:r w:rsidRPr="00BC5B46">
        <w:rPr>
          <w:rFonts w:ascii="Times New Roman" w:hAnsi="Times New Roman" w:cs="Times New Roman"/>
          <w:sz w:val="28"/>
          <w:szCs w:val="28"/>
        </w:rPr>
        <w:t xml:space="preserve"> специалистами ПКР в Антидопинговый департамент МПК был направлен календарь тренировочных мероприятий, всероссийских и международных соревнований спортивных сборных команд Российской Федерации на 4 квартал 2021 г. (октябрь-декабрь).</w:t>
      </w:r>
    </w:p>
    <w:p w14:paraId="191CA738" w14:textId="77777777" w:rsidR="001F4297" w:rsidRPr="00385E1E" w:rsidRDefault="001F4297" w:rsidP="001F4297">
      <w:pPr>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t>Изменения и обновления по вышеуказанному календарю оперативно предоставлялись в Антидопинговый департамент МПК со стороны ПКР.</w:t>
      </w:r>
    </w:p>
    <w:p w14:paraId="7B47E01D" w14:textId="06160A0B" w:rsidR="001F4297" w:rsidRPr="00BC5B46" w:rsidRDefault="001F4297" w:rsidP="001F4297">
      <w:pPr>
        <w:spacing w:after="120" w:line="276" w:lineRule="auto"/>
        <w:ind w:left="-284" w:firstLine="568"/>
        <w:jc w:val="both"/>
        <w:rPr>
          <w:rFonts w:ascii="Times New Roman" w:hAnsi="Times New Roman" w:cs="Times New Roman"/>
          <w:sz w:val="28"/>
          <w:szCs w:val="28"/>
          <w:highlight w:val="yellow"/>
        </w:rPr>
      </w:pPr>
      <w:r w:rsidRPr="001F4297">
        <w:rPr>
          <w:rFonts w:ascii="Times New Roman" w:hAnsi="Times New Roman" w:cs="Times New Roman"/>
          <w:sz w:val="28"/>
          <w:szCs w:val="28"/>
        </w:rPr>
        <w:t xml:space="preserve">22 декабря 2021 г. </w:t>
      </w:r>
      <w:r w:rsidRPr="00385E1E">
        <w:rPr>
          <w:rFonts w:ascii="Times New Roman" w:hAnsi="Times New Roman" w:cs="Times New Roman"/>
          <w:sz w:val="28"/>
          <w:szCs w:val="28"/>
        </w:rPr>
        <w:t>специалист</w:t>
      </w:r>
      <w:r>
        <w:rPr>
          <w:rFonts w:ascii="Times New Roman" w:hAnsi="Times New Roman" w:cs="Times New Roman"/>
          <w:sz w:val="28"/>
          <w:szCs w:val="28"/>
        </w:rPr>
        <w:t>ы</w:t>
      </w:r>
      <w:r w:rsidRPr="00385E1E">
        <w:rPr>
          <w:rFonts w:ascii="Times New Roman" w:hAnsi="Times New Roman" w:cs="Times New Roman"/>
          <w:sz w:val="28"/>
          <w:szCs w:val="28"/>
        </w:rPr>
        <w:t xml:space="preserve"> ПКР </w:t>
      </w:r>
      <w:r>
        <w:rPr>
          <w:rFonts w:ascii="Times New Roman" w:hAnsi="Times New Roman" w:cs="Times New Roman"/>
          <w:sz w:val="28"/>
          <w:szCs w:val="28"/>
        </w:rPr>
        <w:t>направили</w:t>
      </w:r>
      <w:r w:rsidRPr="00385E1E">
        <w:rPr>
          <w:rFonts w:ascii="Times New Roman" w:hAnsi="Times New Roman" w:cs="Times New Roman"/>
          <w:sz w:val="28"/>
          <w:szCs w:val="28"/>
        </w:rPr>
        <w:t xml:space="preserve"> в Антидопинговый департамент МПК календарь тренировочных мероприятий, всероссийских и международных соревнований спортивных сборных команд Российской </w:t>
      </w:r>
      <w:r w:rsidRPr="00BC5B46">
        <w:rPr>
          <w:rFonts w:ascii="Times New Roman" w:hAnsi="Times New Roman" w:cs="Times New Roman"/>
          <w:sz w:val="28"/>
          <w:szCs w:val="28"/>
        </w:rPr>
        <w:t>Федерации на 1 квартал 2022 (январь-март).</w:t>
      </w:r>
    </w:p>
    <w:p w14:paraId="7308C34D" w14:textId="77777777" w:rsidR="000269BB" w:rsidRPr="009E7296" w:rsidRDefault="000269BB" w:rsidP="001F4297">
      <w:pPr>
        <w:spacing w:after="120" w:line="276" w:lineRule="auto"/>
        <w:jc w:val="both"/>
        <w:rPr>
          <w:rFonts w:ascii="Times New Roman" w:hAnsi="Times New Roman" w:cs="Times New Roman"/>
          <w:sz w:val="28"/>
          <w:szCs w:val="28"/>
          <w:highlight w:val="yellow"/>
        </w:rPr>
      </w:pPr>
    </w:p>
    <w:tbl>
      <w:tblPr>
        <w:tblStyle w:val="a8"/>
        <w:tblW w:w="0" w:type="auto"/>
        <w:tblInd w:w="-284" w:type="dxa"/>
        <w:tblLook w:val="04A0" w:firstRow="1" w:lastRow="0" w:firstColumn="1" w:lastColumn="0" w:noHBand="0" w:noVBand="1"/>
      </w:tblPr>
      <w:tblGrid>
        <w:gridCol w:w="1668"/>
        <w:gridCol w:w="7619"/>
      </w:tblGrid>
      <w:tr w:rsidR="00385E1E" w:rsidRPr="009E7296" w14:paraId="4C635786" w14:textId="77777777" w:rsidTr="00107F25">
        <w:tc>
          <w:tcPr>
            <w:tcW w:w="1668" w:type="dxa"/>
          </w:tcPr>
          <w:p w14:paraId="1D627CAD" w14:textId="4E88840C" w:rsidR="000269BB" w:rsidRPr="001F4297" w:rsidRDefault="000269BB" w:rsidP="00617AB7">
            <w:pPr>
              <w:spacing w:after="120" w:line="276" w:lineRule="auto"/>
              <w:jc w:val="both"/>
              <w:rPr>
                <w:rFonts w:ascii="Times New Roman" w:hAnsi="Times New Roman" w:cs="Times New Roman"/>
                <w:i/>
                <w:sz w:val="20"/>
                <w:szCs w:val="20"/>
              </w:rPr>
            </w:pPr>
            <w:r w:rsidRPr="001F4297">
              <w:rPr>
                <w:rFonts w:ascii="Times New Roman" w:hAnsi="Times New Roman" w:cs="Times New Roman"/>
                <w:i/>
                <w:sz w:val="20"/>
                <w:szCs w:val="20"/>
              </w:rPr>
              <w:t>Пункт 14</w:t>
            </w:r>
          </w:p>
        </w:tc>
        <w:tc>
          <w:tcPr>
            <w:tcW w:w="7619" w:type="dxa"/>
          </w:tcPr>
          <w:p w14:paraId="4AA08187" w14:textId="77777777" w:rsidR="000269BB" w:rsidRPr="001F4297" w:rsidRDefault="000269BB" w:rsidP="00617AB7">
            <w:pPr>
              <w:spacing w:after="120" w:line="276" w:lineRule="auto"/>
              <w:rPr>
                <w:rFonts w:ascii="Times New Roman" w:hAnsi="Times New Roman" w:cs="Times New Roman"/>
                <w:i/>
                <w:sz w:val="20"/>
                <w:szCs w:val="20"/>
              </w:rPr>
            </w:pPr>
            <w:r w:rsidRPr="001F4297">
              <w:rPr>
                <w:rFonts w:ascii="Times New Roman" w:hAnsi="Times New Roman" w:cs="Times New Roman"/>
                <w:i/>
                <w:sz w:val="20"/>
                <w:szCs w:val="20"/>
              </w:rPr>
              <w:t xml:space="preserve">ПКР должен: </w:t>
            </w:r>
          </w:p>
          <w:p w14:paraId="0A960511" w14:textId="77777777" w:rsidR="000269BB" w:rsidRPr="001F4297" w:rsidRDefault="000269BB" w:rsidP="00617AB7">
            <w:pPr>
              <w:spacing w:after="120" w:line="276" w:lineRule="auto"/>
              <w:rPr>
                <w:rFonts w:ascii="Times New Roman" w:hAnsi="Times New Roman" w:cs="Times New Roman"/>
                <w:i/>
                <w:sz w:val="20"/>
                <w:szCs w:val="20"/>
              </w:rPr>
            </w:pPr>
            <w:r w:rsidRPr="001F4297">
              <w:rPr>
                <w:rFonts w:ascii="Times New Roman" w:hAnsi="Times New Roman" w:cs="Times New Roman"/>
                <w:i/>
                <w:sz w:val="20"/>
                <w:szCs w:val="20"/>
              </w:rPr>
              <w:t>(а)</w:t>
            </w:r>
            <w:r w:rsidRPr="001F4297">
              <w:rPr>
                <w:rFonts w:ascii="Times New Roman" w:hAnsi="Times New Roman" w:cs="Times New Roman"/>
                <w:i/>
                <w:sz w:val="20"/>
                <w:szCs w:val="20"/>
              </w:rPr>
              <w:tab/>
              <w:t>обеспечить постоянное разрешение на своевременную отправку проб (мочи и крови) за пределы России без вмешательства или нарушения порядка передачи и хранения;</w:t>
            </w:r>
          </w:p>
          <w:p w14:paraId="384D1BAB" w14:textId="77777777" w:rsidR="000269BB" w:rsidRPr="001F4297" w:rsidRDefault="000269BB" w:rsidP="00617AB7">
            <w:pPr>
              <w:spacing w:after="120" w:line="276" w:lineRule="auto"/>
              <w:rPr>
                <w:rFonts w:ascii="Times New Roman" w:hAnsi="Times New Roman" w:cs="Times New Roman"/>
                <w:i/>
                <w:sz w:val="20"/>
                <w:szCs w:val="20"/>
              </w:rPr>
            </w:pPr>
            <w:r w:rsidRPr="001F4297">
              <w:rPr>
                <w:rFonts w:ascii="Times New Roman" w:hAnsi="Times New Roman" w:cs="Times New Roman"/>
                <w:i/>
                <w:sz w:val="20"/>
                <w:szCs w:val="20"/>
              </w:rPr>
              <w:t>(b)</w:t>
            </w:r>
            <w:r w:rsidRPr="001F4297">
              <w:rPr>
                <w:rFonts w:ascii="Times New Roman" w:hAnsi="Times New Roman" w:cs="Times New Roman"/>
                <w:i/>
                <w:sz w:val="20"/>
                <w:szCs w:val="20"/>
              </w:rPr>
              <w:tab/>
              <w:t>своевременно обеспечивать разрешения на работу / визы для международных инспекторов по допинг-контролю / инспекторов по сбору крови; а также</w:t>
            </w:r>
          </w:p>
          <w:p w14:paraId="47596ACF" w14:textId="012B3555" w:rsidR="000269BB" w:rsidRPr="001F4297" w:rsidRDefault="000269BB" w:rsidP="00617AB7">
            <w:pPr>
              <w:spacing w:after="120" w:line="276" w:lineRule="auto"/>
              <w:jc w:val="both"/>
              <w:rPr>
                <w:rFonts w:ascii="Times New Roman" w:hAnsi="Times New Roman" w:cs="Times New Roman"/>
                <w:i/>
                <w:sz w:val="20"/>
                <w:szCs w:val="20"/>
              </w:rPr>
            </w:pPr>
            <w:r w:rsidRPr="001F4297">
              <w:rPr>
                <w:rFonts w:ascii="Times New Roman" w:hAnsi="Times New Roman" w:cs="Times New Roman"/>
                <w:i/>
                <w:sz w:val="20"/>
                <w:szCs w:val="20"/>
              </w:rPr>
              <w:t>(c)</w:t>
            </w:r>
            <w:r w:rsidRPr="001F4297">
              <w:rPr>
                <w:rFonts w:ascii="Times New Roman" w:hAnsi="Times New Roman" w:cs="Times New Roman"/>
                <w:i/>
                <w:sz w:val="20"/>
                <w:szCs w:val="20"/>
              </w:rPr>
              <w:tab/>
              <w:t xml:space="preserve"> обеспечить свободный и неограниченный доступ к спортсменам для проведения антидопинговых тестов, включая (без ограничений) выдачу всех необходимых разрешений, необходимых для доступа в «закрытые города», для сбора проб без предварительного уведомления находящихся там спортсменов.</w:t>
            </w:r>
          </w:p>
        </w:tc>
      </w:tr>
    </w:tbl>
    <w:p w14:paraId="1A217EBB" w14:textId="77777777" w:rsidR="000269BB" w:rsidRPr="009E7296" w:rsidRDefault="000269BB" w:rsidP="00617AB7">
      <w:pPr>
        <w:tabs>
          <w:tab w:val="left" w:pos="283"/>
          <w:tab w:val="left" w:pos="324"/>
          <w:tab w:val="left" w:pos="567"/>
        </w:tabs>
        <w:spacing w:after="120" w:line="276" w:lineRule="auto"/>
        <w:ind w:left="-284" w:firstLine="568"/>
        <w:jc w:val="both"/>
        <w:rPr>
          <w:rFonts w:ascii="Times New Roman" w:hAnsi="Times New Roman" w:cs="Times New Roman"/>
          <w:sz w:val="2"/>
          <w:szCs w:val="2"/>
          <w:highlight w:val="yellow"/>
        </w:rPr>
      </w:pPr>
    </w:p>
    <w:p w14:paraId="7ED4B630" w14:textId="77777777" w:rsidR="001F4297" w:rsidRPr="00385E1E" w:rsidRDefault="001F4297" w:rsidP="001F4297">
      <w:pPr>
        <w:tabs>
          <w:tab w:val="left" w:pos="283"/>
          <w:tab w:val="left" w:pos="324"/>
          <w:tab w:val="left" w:pos="567"/>
        </w:tabs>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t>В соответствии с официальным запросом РУСАДА в общероссийские спортивные федерации (письмо №АА-1623 от 24 августа 2016 г.) и во исполнение решения Исполкома ПКР (протокол №17 от 27 марта 2017 г., 2 вопрос, пункт 3.3.2.):</w:t>
      </w:r>
    </w:p>
    <w:p w14:paraId="415E46E0" w14:textId="77777777" w:rsidR="001F4297" w:rsidRPr="00385E1E" w:rsidRDefault="001F4297" w:rsidP="001F4297">
      <w:pPr>
        <w:tabs>
          <w:tab w:val="left" w:pos="283"/>
          <w:tab w:val="left" w:pos="324"/>
          <w:tab w:val="left" w:pos="567"/>
        </w:tabs>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t xml:space="preserve">- в двадцатых числах каждого месяца Всероссийской федерацией спорта лиц с поражением опорно-двигательного аппарата, Федерацией спорта слепых, Всероссийской федерацией спорта лиц с интеллектуальными нарушениями, Федерацией керлинга России, Союзом тхэквондо России (далее - Федерации) в РУСАДА предоставлялась официальная информация по </w:t>
      </w:r>
      <w:r w:rsidRPr="00385E1E">
        <w:rPr>
          <w:rFonts w:ascii="Times New Roman" w:hAnsi="Times New Roman" w:cs="Times New Roman"/>
          <w:sz w:val="28"/>
          <w:szCs w:val="28"/>
        </w:rPr>
        <w:lastRenderedPageBreak/>
        <w:t>единому календарному плану тренировочных мероприятий и соревнований спортивных сборных команд Российской Федерации на следующий месяц;</w:t>
      </w:r>
    </w:p>
    <w:p w14:paraId="58D1C788" w14:textId="77777777" w:rsidR="001F4297" w:rsidRPr="004E1D99" w:rsidRDefault="001F4297" w:rsidP="001F4297">
      <w:pPr>
        <w:tabs>
          <w:tab w:val="left" w:pos="283"/>
          <w:tab w:val="left" w:pos="324"/>
          <w:tab w:val="left" w:pos="567"/>
        </w:tabs>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t xml:space="preserve">- в течение всего отчетного периода ПКР и Федерациями осуществлялось тесное взаимодействие с РУСАДА по предоставлению информации о возможных изменениях и дополнениях в едином календарном </w:t>
      </w:r>
      <w:r w:rsidRPr="004E1D99">
        <w:rPr>
          <w:rFonts w:ascii="Times New Roman" w:hAnsi="Times New Roman" w:cs="Times New Roman"/>
          <w:sz w:val="28"/>
          <w:szCs w:val="28"/>
        </w:rPr>
        <w:t>плане.</w:t>
      </w:r>
    </w:p>
    <w:p w14:paraId="02E0832D" w14:textId="77777777" w:rsidR="001F4297" w:rsidRPr="00BC5B46" w:rsidRDefault="001F4297" w:rsidP="001F4297">
      <w:pPr>
        <w:tabs>
          <w:tab w:val="left" w:pos="283"/>
          <w:tab w:val="left" w:pos="324"/>
          <w:tab w:val="left" w:pos="567"/>
        </w:tabs>
        <w:spacing w:after="120" w:line="276" w:lineRule="auto"/>
        <w:ind w:left="-284" w:firstLine="568"/>
        <w:jc w:val="both"/>
        <w:rPr>
          <w:rFonts w:ascii="Times New Roman" w:hAnsi="Times New Roman" w:cs="Times New Roman"/>
          <w:sz w:val="28"/>
          <w:szCs w:val="28"/>
        </w:rPr>
      </w:pPr>
      <w:r w:rsidRPr="004E1D99">
        <w:rPr>
          <w:rFonts w:ascii="Times New Roman" w:hAnsi="Times New Roman" w:cs="Times New Roman"/>
          <w:sz w:val="28"/>
          <w:szCs w:val="28"/>
        </w:rPr>
        <w:t>В настоящее время в регистрируемые пулы тестирования (РПТ) международных спортивных федераций, МПК и РУСАДА включено 392 российских спортсмена-паралимпийца.</w:t>
      </w:r>
      <w:r w:rsidRPr="00BC5B46">
        <w:rPr>
          <w:rFonts w:ascii="Times New Roman" w:hAnsi="Times New Roman" w:cs="Times New Roman"/>
          <w:sz w:val="28"/>
          <w:szCs w:val="28"/>
        </w:rPr>
        <w:t xml:space="preserve"> </w:t>
      </w:r>
    </w:p>
    <w:p w14:paraId="7A1515DC" w14:textId="77777777" w:rsidR="001F4297" w:rsidRPr="00385E1E" w:rsidRDefault="001F4297" w:rsidP="001F4297">
      <w:pPr>
        <w:tabs>
          <w:tab w:val="left" w:pos="283"/>
          <w:tab w:val="left" w:pos="324"/>
          <w:tab w:val="left" w:pos="567"/>
        </w:tabs>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t>ПКР оказывает необходимую методическую помощь всем спортсменам, включенным в международный и национальный РПТ, по предоставлению своевременной и правильной информации о своем местонахождении в системе АДАМС с целью обеспечения свободного и неограниченного доступа для тестирования.</w:t>
      </w:r>
    </w:p>
    <w:p w14:paraId="15F481D4" w14:textId="77777777" w:rsidR="001F4297" w:rsidRPr="00BC5B46" w:rsidRDefault="001F4297" w:rsidP="001F4297">
      <w:pPr>
        <w:tabs>
          <w:tab w:val="left" w:pos="-284"/>
          <w:tab w:val="left" w:pos="-142"/>
        </w:tabs>
        <w:spacing w:after="120" w:line="276" w:lineRule="auto"/>
        <w:ind w:left="-284" w:firstLine="568"/>
        <w:jc w:val="both"/>
        <w:rPr>
          <w:rFonts w:ascii="Times New Roman" w:hAnsi="Times New Roman" w:cs="Times New Roman"/>
          <w:sz w:val="28"/>
          <w:szCs w:val="28"/>
        </w:rPr>
      </w:pPr>
      <w:r w:rsidRPr="00BC5B46">
        <w:rPr>
          <w:rFonts w:ascii="Times New Roman" w:hAnsi="Times New Roman" w:cs="Times New Roman"/>
          <w:sz w:val="28"/>
          <w:szCs w:val="28"/>
        </w:rPr>
        <w:t>За отчётный период (июль-декабрь 2021 г.) включены в РПТ:</w:t>
      </w:r>
    </w:p>
    <w:p w14:paraId="60255198" w14:textId="1E5A91BB" w:rsidR="001F4297" w:rsidRPr="00BC5B46" w:rsidRDefault="001F4297" w:rsidP="001F4297">
      <w:pPr>
        <w:pStyle w:val="a3"/>
        <w:numPr>
          <w:ilvl w:val="1"/>
          <w:numId w:val="4"/>
        </w:numPr>
        <w:tabs>
          <w:tab w:val="left" w:pos="-284"/>
          <w:tab w:val="left" w:pos="-142"/>
        </w:tabs>
        <w:spacing w:after="120" w:line="276" w:lineRule="auto"/>
        <w:ind w:left="-284" w:firstLine="568"/>
        <w:contextualSpacing w:val="0"/>
        <w:jc w:val="both"/>
        <w:rPr>
          <w:rFonts w:ascii="Times New Roman" w:hAnsi="Times New Roman" w:cs="Times New Roman"/>
          <w:sz w:val="28"/>
          <w:szCs w:val="28"/>
        </w:rPr>
      </w:pPr>
      <w:r w:rsidRPr="00BC5B46">
        <w:rPr>
          <w:rFonts w:ascii="Times New Roman" w:hAnsi="Times New Roman" w:cs="Times New Roman"/>
          <w:sz w:val="28"/>
          <w:szCs w:val="28"/>
        </w:rPr>
        <w:t xml:space="preserve">РУСАДА – 62 российских спортсмена (2 – велоспорт ПОДА, 3 – горнолыжный спорт ПОДА, 4 – горнолыжный спорт ФСС, </w:t>
      </w:r>
      <w:r w:rsidR="00824685">
        <w:rPr>
          <w:rFonts w:ascii="Times New Roman" w:hAnsi="Times New Roman" w:cs="Times New Roman"/>
          <w:sz w:val="28"/>
          <w:szCs w:val="28"/>
        </w:rPr>
        <w:t xml:space="preserve">3 - </w:t>
      </w:r>
      <w:r w:rsidRPr="00BC5B46">
        <w:rPr>
          <w:rFonts w:ascii="Times New Roman" w:hAnsi="Times New Roman" w:cs="Times New Roman"/>
          <w:sz w:val="28"/>
          <w:szCs w:val="28"/>
        </w:rPr>
        <w:t>керлинг на колясках, 1 – легкая атлетика ПОДА, 3 – легкая атлетика ЛИН, 4 – лыжные гонки ПОДА, 12 – лыжные гонки ФСС, 12 – пауэрлифтинг ПОДА, 4 – плавание ПОДА, 3 – сноуборд ПОДА, 1 – триатлон ПОДА, 1 – триатлон ФСС);</w:t>
      </w:r>
    </w:p>
    <w:p w14:paraId="12B81B2C" w14:textId="77777777" w:rsidR="001F4297" w:rsidRPr="00BC5B46" w:rsidRDefault="001F4297" w:rsidP="001F4297">
      <w:pPr>
        <w:tabs>
          <w:tab w:val="left" w:pos="-284"/>
          <w:tab w:val="left" w:pos="-142"/>
        </w:tabs>
        <w:spacing w:after="120" w:line="276" w:lineRule="auto"/>
        <w:ind w:left="-284" w:firstLine="568"/>
        <w:jc w:val="both"/>
        <w:rPr>
          <w:rFonts w:ascii="Times New Roman" w:hAnsi="Times New Roman" w:cs="Times New Roman"/>
          <w:sz w:val="28"/>
          <w:szCs w:val="28"/>
        </w:rPr>
      </w:pPr>
      <w:r w:rsidRPr="00BC5B46">
        <w:rPr>
          <w:rFonts w:ascii="Times New Roman" w:hAnsi="Times New Roman" w:cs="Times New Roman"/>
          <w:sz w:val="28"/>
          <w:szCs w:val="28"/>
        </w:rPr>
        <w:t>В период с июля по декабрь 2021 г. исключены из РПТ:</w:t>
      </w:r>
    </w:p>
    <w:p w14:paraId="3BF7307D" w14:textId="77777777" w:rsidR="001F4297" w:rsidRPr="00BC5B46" w:rsidRDefault="001F4297" w:rsidP="001F4297">
      <w:pPr>
        <w:pStyle w:val="a3"/>
        <w:numPr>
          <w:ilvl w:val="1"/>
          <w:numId w:val="4"/>
        </w:numPr>
        <w:tabs>
          <w:tab w:val="left" w:pos="-284"/>
          <w:tab w:val="left" w:pos="-142"/>
        </w:tabs>
        <w:spacing w:after="120" w:line="276" w:lineRule="auto"/>
        <w:ind w:left="-284" w:firstLine="568"/>
        <w:contextualSpacing w:val="0"/>
        <w:jc w:val="both"/>
        <w:rPr>
          <w:rFonts w:ascii="Times New Roman" w:hAnsi="Times New Roman" w:cs="Times New Roman"/>
          <w:sz w:val="28"/>
          <w:szCs w:val="28"/>
        </w:rPr>
      </w:pPr>
      <w:r w:rsidRPr="00BC5B46">
        <w:rPr>
          <w:rFonts w:ascii="Times New Roman" w:hAnsi="Times New Roman" w:cs="Times New Roman"/>
          <w:sz w:val="28"/>
          <w:szCs w:val="28"/>
        </w:rPr>
        <w:t xml:space="preserve">МПК – 2 российских спортсмена (1 – горнолыжный спорт ПОДА, 1 – лыжные гонки ФСС); </w:t>
      </w:r>
    </w:p>
    <w:p w14:paraId="150C0C85" w14:textId="77777777" w:rsidR="001F4297" w:rsidRPr="00BC5B46" w:rsidRDefault="001F4297" w:rsidP="001F4297">
      <w:pPr>
        <w:pStyle w:val="a3"/>
        <w:numPr>
          <w:ilvl w:val="1"/>
          <w:numId w:val="4"/>
        </w:numPr>
        <w:tabs>
          <w:tab w:val="left" w:pos="-284"/>
          <w:tab w:val="left" w:pos="-142"/>
        </w:tabs>
        <w:spacing w:after="120" w:line="276" w:lineRule="auto"/>
        <w:ind w:left="-284" w:firstLine="568"/>
        <w:contextualSpacing w:val="0"/>
        <w:jc w:val="both"/>
        <w:rPr>
          <w:rFonts w:ascii="Times New Roman" w:hAnsi="Times New Roman" w:cs="Times New Roman"/>
          <w:sz w:val="28"/>
          <w:szCs w:val="28"/>
        </w:rPr>
      </w:pPr>
      <w:r w:rsidRPr="00BC5B46">
        <w:rPr>
          <w:rFonts w:ascii="Times New Roman" w:hAnsi="Times New Roman" w:cs="Times New Roman"/>
          <w:sz w:val="28"/>
          <w:szCs w:val="28"/>
          <w:lang w:val="en-US"/>
        </w:rPr>
        <w:t xml:space="preserve">ITF – </w:t>
      </w:r>
      <w:r w:rsidRPr="00BC5B46">
        <w:rPr>
          <w:rFonts w:ascii="Times New Roman" w:hAnsi="Times New Roman" w:cs="Times New Roman"/>
          <w:sz w:val="28"/>
          <w:szCs w:val="28"/>
        </w:rPr>
        <w:t>5 российских спортсменов;</w:t>
      </w:r>
    </w:p>
    <w:p w14:paraId="0A490D61" w14:textId="77777777" w:rsidR="001F4297" w:rsidRPr="00BC5B46" w:rsidRDefault="001F4297" w:rsidP="001F4297">
      <w:pPr>
        <w:pStyle w:val="a3"/>
        <w:numPr>
          <w:ilvl w:val="1"/>
          <w:numId w:val="4"/>
        </w:numPr>
        <w:tabs>
          <w:tab w:val="left" w:pos="-284"/>
          <w:tab w:val="left" w:pos="-142"/>
        </w:tabs>
        <w:spacing w:after="120" w:line="276" w:lineRule="auto"/>
        <w:ind w:left="-284" w:firstLine="568"/>
        <w:contextualSpacing w:val="0"/>
        <w:jc w:val="both"/>
        <w:rPr>
          <w:rFonts w:ascii="Times New Roman" w:hAnsi="Times New Roman" w:cs="Times New Roman"/>
          <w:sz w:val="28"/>
          <w:szCs w:val="28"/>
        </w:rPr>
      </w:pPr>
      <w:r w:rsidRPr="00BC5B46">
        <w:rPr>
          <w:rFonts w:ascii="Times New Roman" w:hAnsi="Times New Roman" w:cs="Times New Roman"/>
          <w:sz w:val="28"/>
          <w:szCs w:val="28"/>
        </w:rPr>
        <w:t>РУСАДА – 19 российских спортсменов (2 – академическая гребля ПОДА, 3 – легкая атлетика ПОДА, 4 - легкая атлетика ФСС, 1 – лыжные гонки ПОДА, 1 - пауэрлифтинг ПОДА, 2 – пауэрлифтинг ФСС, 5 – плавание ПОДА, 1 – плавание ФСС).</w:t>
      </w:r>
    </w:p>
    <w:p w14:paraId="2F930B85" w14:textId="77777777" w:rsidR="001F4297" w:rsidRPr="00BC5B46" w:rsidRDefault="001F4297" w:rsidP="001F4297">
      <w:pPr>
        <w:tabs>
          <w:tab w:val="left" w:pos="283"/>
          <w:tab w:val="left" w:pos="324"/>
          <w:tab w:val="left" w:pos="567"/>
        </w:tabs>
        <w:spacing w:after="120" w:line="276" w:lineRule="auto"/>
        <w:ind w:left="-284" w:firstLine="568"/>
        <w:jc w:val="both"/>
        <w:rPr>
          <w:rFonts w:ascii="Times New Roman" w:hAnsi="Times New Roman" w:cs="Times New Roman"/>
          <w:sz w:val="28"/>
          <w:szCs w:val="28"/>
        </w:rPr>
      </w:pPr>
      <w:r w:rsidRPr="00BC5B46">
        <w:rPr>
          <w:rFonts w:ascii="Times New Roman" w:hAnsi="Times New Roman" w:cs="Times New Roman"/>
          <w:sz w:val="28"/>
          <w:szCs w:val="28"/>
        </w:rPr>
        <w:t xml:space="preserve">В соответствии с Механизмом уведомления спортсменов о включении в РПТ и необходимости предоставления информации о местонахождении в системе АДАМС, утвержденным на заседании Исполкома ПКР (протокол №17 от 27 марта 2017 г.), ПКР проведена соответствующая работа, в т.ч. в индивидуальном порядке направлены уведомления спортсменам и старшим тренерам сборных команд России по соответствующим видам спорта о включении/исключении спортсменов из РПТ МПК, </w:t>
      </w:r>
      <w:r w:rsidRPr="00BC5B46">
        <w:rPr>
          <w:rFonts w:ascii="Times New Roman" w:hAnsi="Times New Roman" w:cs="Times New Roman"/>
          <w:sz w:val="28"/>
          <w:szCs w:val="28"/>
          <w:lang w:val="en-US"/>
        </w:rPr>
        <w:t>ITF</w:t>
      </w:r>
      <w:r w:rsidRPr="00BC5B46">
        <w:rPr>
          <w:rFonts w:ascii="Times New Roman" w:hAnsi="Times New Roman" w:cs="Times New Roman"/>
          <w:sz w:val="28"/>
          <w:szCs w:val="28"/>
        </w:rPr>
        <w:t xml:space="preserve"> и РУСАДА.</w:t>
      </w:r>
    </w:p>
    <w:p w14:paraId="372DB985" w14:textId="673C153A" w:rsidR="001F4297" w:rsidRPr="00385E1E" w:rsidRDefault="001F4297" w:rsidP="001F4297">
      <w:pPr>
        <w:tabs>
          <w:tab w:val="left" w:pos="283"/>
          <w:tab w:val="left" w:pos="324"/>
          <w:tab w:val="left" w:pos="567"/>
        </w:tabs>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lastRenderedPageBreak/>
        <w:t xml:space="preserve">В целях своевременного предоставления спортсменами-паралимпийцами сведений о месторасположении в системе АДАМС Паралимпийским комитетом России производилась рассылка писем в органы исполнительной власти субъектов Российской Федерации в области физической культуры и спорта и </w:t>
      </w:r>
      <w:r w:rsidR="00824685">
        <w:rPr>
          <w:rFonts w:ascii="Times New Roman" w:hAnsi="Times New Roman" w:cs="Times New Roman"/>
          <w:sz w:val="28"/>
          <w:szCs w:val="28"/>
        </w:rPr>
        <w:t xml:space="preserve">в </w:t>
      </w:r>
      <w:r w:rsidRPr="00385E1E">
        <w:rPr>
          <w:rFonts w:ascii="Times New Roman" w:hAnsi="Times New Roman" w:cs="Times New Roman"/>
          <w:sz w:val="28"/>
          <w:szCs w:val="28"/>
        </w:rPr>
        <w:t>Федерации по случаям нарушений правил внесения информации о местонахождении в системе АДАМС спортсменами, представляющими данные субъекты Российской Федерации и Федерации.</w:t>
      </w:r>
    </w:p>
    <w:p w14:paraId="7032F2BD" w14:textId="77777777" w:rsidR="001F4297" w:rsidRPr="00385E1E" w:rsidRDefault="001F4297" w:rsidP="001F4297">
      <w:pPr>
        <w:tabs>
          <w:tab w:val="left" w:pos="283"/>
          <w:tab w:val="left" w:pos="324"/>
          <w:tab w:val="left" w:pos="567"/>
        </w:tabs>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t>Обновленный список российских спортсменов, включенных в РПТ международных спортивных федераций, МПК и РУСАДА прилагается.</w:t>
      </w:r>
    </w:p>
    <w:p w14:paraId="6D972B2D" w14:textId="77777777" w:rsidR="001F4297" w:rsidRPr="00385E1E" w:rsidRDefault="001F4297" w:rsidP="001F4297">
      <w:pPr>
        <w:tabs>
          <w:tab w:val="left" w:pos="283"/>
          <w:tab w:val="left" w:pos="324"/>
          <w:tab w:val="left" w:pos="567"/>
        </w:tabs>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t>В течение всего отчетного периода ПКР осуществлял тесное взаимодействие с Всероссийской федерацией спорта лиц с поражением опорно-двигательного аппарата, Федерацией спорта слепых, Всероссийской федерацией спорта лиц с интеллектуальными нарушениями, Федерацией керлинга России, Союзом тхэквондо России по обновлению списка спортсменов-паралимпийцев, проживающих в «закрытых городах» и/или которые могут указать в своем профиле в системе АДАМС информацию о местонахождении в «закрытом городе».</w:t>
      </w:r>
    </w:p>
    <w:p w14:paraId="5B605A8D" w14:textId="77777777" w:rsidR="001F4297" w:rsidRPr="00385E1E" w:rsidRDefault="001F4297" w:rsidP="001F4297">
      <w:pPr>
        <w:tabs>
          <w:tab w:val="left" w:pos="283"/>
          <w:tab w:val="left" w:pos="324"/>
          <w:tab w:val="left" w:pos="567"/>
        </w:tabs>
        <w:spacing w:after="120" w:line="276" w:lineRule="auto"/>
        <w:ind w:left="-284" w:firstLine="568"/>
        <w:jc w:val="both"/>
        <w:rPr>
          <w:rFonts w:ascii="Times New Roman" w:hAnsi="Times New Roman" w:cs="Times New Roman"/>
          <w:sz w:val="28"/>
          <w:szCs w:val="28"/>
        </w:rPr>
      </w:pPr>
      <w:r w:rsidRPr="003010D1">
        <w:rPr>
          <w:rFonts w:ascii="Times New Roman" w:hAnsi="Times New Roman" w:cs="Times New Roman"/>
          <w:sz w:val="28"/>
          <w:szCs w:val="28"/>
        </w:rPr>
        <w:t>В настоящее время в «закрытых городах» проживают/посещают 6 российских спортсменов-паралимпийцев, из которых трое включены в регистрируемые пулы тестирования МПК и/или РУСАДА.</w:t>
      </w:r>
    </w:p>
    <w:p w14:paraId="61C368DC" w14:textId="77777777" w:rsidR="000269BB" w:rsidRPr="009E7296" w:rsidRDefault="000269BB" w:rsidP="00617AB7">
      <w:pPr>
        <w:spacing w:after="120" w:line="276" w:lineRule="auto"/>
        <w:jc w:val="both"/>
        <w:rPr>
          <w:rFonts w:ascii="Times New Roman" w:hAnsi="Times New Roman" w:cs="Times New Roman"/>
          <w:b/>
          <w:sz w:val="28"/>
          <w:szCs w:val="28"/>
          <w:highlight w:val="yellow"/>
          <w:u w:val="single"/>
        </w:rPr>
      </w:pPr>
    </w:p>
    <w:tbl>
      <w:tblPr>
        <w:tblStyle w:val="a8"/>
        <w:tblW w:w="0" w:type="auto"/>
        <w:tblInd w:w="-284" w:type="dxa"/>
        <w:tblLook w:val="04A0" w:firstRow="1" w:lastRow="0" w:firstColumn="1" w:lastColumn="0" w:noHBand="0" w:noVBand="1"/>
      </w:tblPr>
      <w:tblGrid>
        <w:gridCol w:w="1668"/>
        <w:gridCol w:w="7619"/>
      </w:tblGrid>
      <w:tr w:rsidR="00385E1E" w:rsidRPr="009E7296" w14:paraId="3EAB4BE9" w14:textId="77777777" w:rsidTr="00107F25">
        <w:tc>
          <w:tcPr>
            <w:tcW w:w="1668" w:type="dxa"/>
          </w:tcPr>
          <w:p w14:paraId="4445981D" w14:textId="12F5BEF5" w:rsidR="00901C16" w:rsidRPr="00824685" w:rsidRDefault="00901C16" w:rsidP="00617AB7">
            <w:pPr>
              <w:spacing w:after="120" w:line="276" w:lineRule="auto"/>
              <w:jc w:val="both"/>
              <w:rPr>
                <w:rFonts w:ascii="Times New Roman" w:hAnsi="Times New Roman" w:cs="Times New Roman"/>
                <w:i/>
                <w:sz w:val="20"/>
                <w:szCs w:val="20"/>
              </w:rPr>
            </w:pPr>
            <w:r w:rsidRPr="00824685">
              <w:rPr>
                <w:rFonts w:ascii="Times New Roman" w:hAnsi="Times New Roman" w:cs="Times New Roman"/>
                <w:i/>
                <w:sz w:val="20"/>
                <w:szCs w:val="20"/>
              </w:rPr>
              <w:t>Пункт 15</w:t>
            </w:r>
          </w:p>
        </w:tc>
        <w:tc>
          <w:tcPr>
            <w:tcW w:w="7619" w:type="dxa"/>
          </w:tcPr>
          <w:p w14:paraId="5ECB7744" w14:textId="36288FF3" w:rsidR="00901C16" w:rsidRPr="00824685" w:rsidRDefault="00901C16" w:rsidP="00617AB7">
            <w:pPr>
              <w:spacing w:after="120" w:line="276" w:lineRule="auto"/>
              <w:jc w:val="both"/>
              <w:rPr>
                <w:rFonts w:ascii="Times New Roman" w:hAnsi="Times New Roman" w:cs="Times New Roman"/>
                <w:i/>
                <w:sz w:val="20"/>
                <w:szCs w:val="20"/>
              </w:rPr>
            </w:pPr>
            <w:r w:rsidRPr="00824685">
              <w:rPr>
                <w:rFonts w:ascii="Times New Roman" w:hAnsi="Times New Roman" w:cs="Times New Roman"/>
                <w:i/>
                <w:sz w:val="20"/>
                <w:szCs w:val="20"/>
              </w:rPr>
              <w:t>В соответствии с Решением CAS, в течение соответствующего двухлетнего периода Российская Федерация (или любая сторона от Российской Федерации или Российская национальная федерация) не могут принимать, участвовать в конкурсе на предоставления права на проведение (в течение или после двухлетнего периода) Паралимпийских игр или любых Чемпионатов мира по видам спорта, управляемых МПК.</w:t>
            </w:r>
          </w:p>
        </w:tc>
      </w:tr>
    </w:tbl>
    <w:p w14:paraId="4C4A6730" w14:textId="0ACFEBB4" w:rsidR="004046CC" w:rsidRPr="005B3228" w:rsidRDefault="004046CC" w:rsidP="004046CC">
      <w:pPr>
        <w:spacing w:after="120"/>
        <w:ind w:left="-284" w:firstLine="426"/>
        <w:jc w:val="both"/>
        <w:rPr>
          <w:rFonts w:ascii="Times New Roman" w:eastAsia="Times New Roman" w:hAnsi="Times New Roman" w:cs="Times New Roman"/>
          <w:sz w:val="28"/>
          <w:szCs w:val="28"/>
        </w:rPr>
      </w:pPr>
      <w:r w:rsidRPr="005B3228">
        <w:rPr>
          <w:rFonts w:ascii="Times New Roman" w:eastAsia="Times New Roman" w:hAnsi="Times New Roman" w:cs="Times New Roman"/>
          <w:sz w:val="28"/>
          <w:szCs w:val="28"/>
        </w:rPr>
        <w:t xml:space="preserve">Во втором полугодии 2021 года </w:t>
      </w:r>
      <w:r w:rsidR="005B3228" w:rsidRPr="005B3228">
        <w:rPr>
          <w:rFonts w:ascii="Times New Roman" w:eastAsia="Times New Roman" w:hAnsi="Times New Roman" w:cs="Times New Roman"/>
          <w:sz w:val="28"/>
          <w:szCs w:val="28"/>
        </w:rPr>
        <w:t>между ПКР и МПК</w:t>
      </w:r>
      <w:r w:rsidRPr="005B3228">
        <w:rPr>
          <w:rFonts w:ascii="Times New Roman" w:eastAsia="Times New Roman" w:hAnsi="Times New Roman" w:cs="Times New Roman"/>
          <w:sz w:val="28"/>
          <w:szCs w:val="28"/>
        </w:rPr>
        <w:t xml:space="preserve"> проводились переговоры по проведению  </w:t>
      </w:r>
      <w:r w:rsidR="005B3228" w:rsidRPr="005B3228">
        <w:rPr>
          <w:rFonts w:ascii="Times New Roman" w:eastAsia="MS Mincho" w:hAnsi="Times New Roman" w:cs="Times New Roman"/>
          <w:sz w:val="28"/>
          <w:szCs w:val="28"/>
          <w:lang w:eastAsia="ja-JP"/>
        </w:rPr>
        <w:t>Кубка мира - Кубка к</w:t>
      </w:r>
      <w:r w:rsidRPr="005B3228">
        <w:rPr>
          <w:rFonts w:ascii="Times New Roman" w:eastAsia="MS Mincho" w:hAnsi="Times New Roman" w:cs="Times New Roman"/>
          <w:sz w:val="28"/>
          <w:szCs w:val="28"/>
          <w:lang w:eastAsia="ja-JP"/>
        </w:rPr>
        <w:t>онтинентов 2021 по танцам на колясках с 10 по 12 сентября 2021г. в г. Санкт-Петербурге</w:t>
      </w:r>
      <w:r w:rsidR="005B3228" w:rsidRPr="005B3228">
        <w:rPr>
          <w:rFonts w:ascii="Times New Roman" w:eastAsia="MS Mincho" w:hAnsi="Times New Roman" w:cs="Times New Roman"/>
          <w:sz w:val="28"/>
          <w:szCs w:val="28"/>
          <w:lang w:eastAsia="ja-JP"/>
        </w:rPr>
        <w:t xml:space="preserve"> (Россия). Из-</w:t>
      </w:r>
      <w:r w:rsidRPr="005B3228">
        <w:rPr>
          <w:rFonts w:ascii="Times New Roman" w:eastAsia="MS Mincho" w:hAnsi="Times New Roman" w:cs="Times New Roman"/>
          <w:sz w:val="28"/>
          <w:szCs w:val="28"/>
          <w:lang w:eastAsia="ja-JP"/>
        </w:rPr>
        <w:t>за</w:t>
      </w:r>
      <w:r w:rsidR="005B3228" w:rsidRPr="005B3228">
        <w:rPr>
          <w:rFonts w:ascii="Times New Roman" w:eastAsia="MS Mincho" w:hAnsi="Times New Roman" w:cs="Times New Roman"/>
          <w:sz w:val="28"/>
          <w:szCs w:val="28"/>
          <w:lang w:eastAsia="ja-JP"/>
        </w:rPr>
        <w:t xml:space="preserve"> ухудшения эпидемиологической ситуации, вызванной</w:t>
      </w:r>
      <w:r w:rsidRPr="005B3228">
        <w:rPr>
          <w:rFonts w:ascii="Times New Roman" w:eastAsia="MS Mincho" w:hAnsi="Times New Roman" w:cs="Times New Roman"/>
          <w:sz w:val="28"/>
          <w:szCs w:val="28"/>
          <w:lang w:eastAsia="ja-JP"/>
        </w:rPr>
        <w:t xml:space="preserve"> пандемией </w:t>
      </w:r>
      <w:r w:rsidR="005B3228" w:rsidRPr="005B3228">
        <w:rPr>
          <w:rFonts w:ascii="Times New Roman" w:eastAsia="MS Mincho" w:hAnsi="Times New Roman" w:cs="Times New Roman"/>
          <w:sz w:val="28"/>
          <w:szCs w:val="28"/>
          <w:lang w:val="en-US" w:eastAsia="ja-JP"/>
        </w:rPr>
        <w:t>COVID</w:t>
      </w:r>
      <w:r w:rsidR="005B3228" w:rsidRPr="005B3228">
        <w:rPr>
          <w:rFonts w:ascii="Times New Roman" w:eastAsia="MS Mincho" w:hAnsi="Times New Roman" w:cs="Times New Roman"/>
          <w:sz w:val="28"/>
          <w:szCs w:val="28"/>
          <w:lang w:eastAsia="ja-JP"/>
        </w:rPr>
        <w:t>-19</w:t>
      </w:r>
      <w:r w:rsidRPr="005B3228">
        <w:rPr>
          <w:rFonts w:ascii="Times New Roman" w:eastAsia="MS Mincho" w:hAnsi="Times New Roman" w:cs="Times New Roman"/>
          <w:sz w:val="28"/>
          <w:szCs w:val="28"/>
          <w:lang w:eastAsia="ja-JP"/>
        </w:rPr>
        <w:t xml:space="preserve">, проведение Кубка мира было отложено. </w:t>
      </w:r>
    </w:p>
    <w:p w14:paraId="17F8D928" w14:textId="5F8DEAB5" w:rsidR="004046CC" w:rsidRPr="003010D1" w:rsidRDefault="004046CC" w:rsidP="005B3228">
      <w:pPr>
        <w:pBdr>
          <w:top w:val="nil"/>
          <w:left w:val="nil"/>
          <w:bottom w:val="nil"/>
          <w:right w:val="nil"/>
          <w:between w:val="nil"/>
        </w:pBdr>
        <w:spacing w:after="120" w:line="276" w:lineRule="auto"/>
        <w:ind w:left="-284" w:firstLine="426"/>
        <w:jc w:val="both"/>
        <w:rPr>
          <w:rFonts w:ascii="Times New Roman" w:eastAsia="Calibri" w:hAnsi="Times New Roman" w:cs="Times New Roman"/>
          <w:sz w:val="28"/>
          <w:szCs w:val="28"/>
        </w:rPr>
      </w:pPr>
      <w:r w:rsidRPr="003010D1">
        <w:rPr>
          <w:rFonts w:ascii="Times New Roman" w:eastAsia="Calibri" w:hAnsi="Times New Roman" w:cs="Times New Roman"/>
          <w:sz w:val="28"/>
          <w:szCs w:val="28"/>
        </w:rPr>
        <w:t xml:space="preserve">В </w:t>
      </w:r>
      <w:r w:rsidRPr="003010D1">
        <w:rPr>
          <w:rFonts w:ascii="Times New Roman" w:eastAsia="Times New Roman" w:hAnsi="Times New Roman" w:cs="Times New Roman"/>
          <w:sz w:val="28"/>
          <w:szCs w:val="28"/>
        </w:rPr>
        <w:t xml:space="preserve">период с 2 по 9 октября 2022 года в г. Сочи пройдут Всемирный игры ампутантов и колясочников </w:t>
      </w:r>
      <w:r w:rsidRPr="003010D1">
        <w:rPr>
          <w:rFonts w:ascii="Times New Roman" w:eastAsia="Times New Roman" w:hAnsi="Times New Roman" w:cs="Times New Roman"/>
          <w:sz w:val="28"/>
          <w:szCs w:val="28"/>
          <w:lang w:val="en-US"/>
        </w:rPr>
        <w:t>IWAS</w:t>
      </w:r>
      <w:r w:rsidR="005B3228" w:rsidRPr="003010D1">
        <w:rPr>
          <w:rFonts w:ascii="Times New Roman" w:eastAsia="Times New Roman" w:hAnsi="Times New Roman" w:cs="Times New Roman"/>
          <w:sz w:val="28"/>
          <w:szCs w:val="28"/>
        </w:rPr>
        <w:t xml:space="preserve">. </w:t>
      </w:r>
      <w:r w:rsidRPr="003010D1">
        <w:rPr>
          <w:rFonts w:ascii="Times New Roman" w:eastAsia="Calibri" w:hAnsi="Times New Roman" w:cs="Times New Roman"/>
          <w:sz w:val="28"/>
          <w:szCs w:val="28"/>
        </w:rPr>
        <w:t>В программу Игр 2022 года вошли спортивные соревнования по следующим спортивным дисциплинам –</w:t>
      </w:r>
      <w:r w:rsidR="005B3228" w:rsidRPr="003010D1">
        <w:rPr>
          <w:rFonts w:ascii="Times New Roman" w:eastAsia="Calibri" w:hAnsi="Times New Roman" w:cs="Times New Roman"/>
          <w:sz w:val="28"/>
          <w:szCs w:val="28"/>
        </w:rPr>
        <w:t xml:space="preserve"> </w:t>
      </w:r>
      <w:r w:rsidRPr="003010D1">
        <w:rPr>
          <w:rFonts w:ascii="Times New Roman" w:eastAsia="Calibri" w:hAnsi="Times New Roman" w:cs="Times New Roman"/>
          <w:sz w:val="28"/>
          <w:szCs w:val="28"/>
        </w:rPr>
        <w:t xml:space="preserve">легкая атлетика, плавание, стрельба из лука, настольный теннис, бадминтон, волейбол сидя (мужчины, женщины), футбол лиц с </w:t>
      </w:r>
      <w:r w:rsidR="003010D1" w:rsidRPr="003010D1">
        <w:rPr>
          <w:rFonts w:ascii="Times New Roman" w:eastAsia="Calibri" w:hAnsi="Times New Roman" w:cs="Times New Roman"/>
          <w:sz w:val="28"/>
          <w:szCs w:val="28"/>
        </w:rPr>
        <w:t>заболеванием</w:t>
      </w:r>
      <w:r w:rsidRPr="003010D1">
        <w:rPr>
          <w:rFonts w:ascii="Times New Roman" w:eastAsia="Calibri" w:hAnsi="Times New Roman" w:cs="Times New Roman"/>
          <w:sz w:val="28"/>
          <w:szCs w:val="28"/>
        </w:rPr>
        <w:t xml:space="preserve"> ЦП. Заявки на включение в международный календарь </w:t>
      </w:r>
      <w:r w:rsidR="003010D1" w:rsidRPr="003010D1">
        <w:rPr>
          <w:rFonts w:ascii="Times New Roman" w:eastAsia="Calibri" w:hAnsi="Times New Roman" w:cs="Times New Roman"/>
          <w:sz w:val="28"/>
          <w:szCs w:val="28"/>
        </w:rPr>
        <w:t xml:space="preserve">по вышеуказанным дисциплинам </w:t>
      </w:r>
      <w:r w:rsidR="003010D1" w:rsidRPr="003010D1">
        <w:rPr>
          <w:rFonts w:ascii="Times New Roman" w:eastAsia="Calibri" w:hAnsi="Times New Roman" w:cs="Times New Roman"/>
          <w:sz w:val="28"/>
          <w:szCs w:val="28"/>
        </w:rPr>
        <w:lastRenderedPageBreak/>
        <w:t xml:space="preserve">поданы в </w:t>
      </w:r>
      <w:r w:rsidR="00CF3D68">
        <w:rPr>
          <w:rFonts w:ascii="Times New Roman" w:eastAsia="Calibri" w:hAnsi="Times New Roman" w:cs="Times New Roman"/>
          <w:sz w:val="28"/>
          <w:szCs w:val="28"/>
        </w:rPr>
        <w:t xml:space="preserve">соответствующие </w:t>
      </w:r>
      <w:r w:rsidRPr="003010D1">
        <w:rPr>
          <w:rFonts w:ascii="Times New Roman" w:eastAsia="Calibri" w:hAnsi="Times New Roman" w:cs="Times New Roman"/>
          <w:sz w:val="28"/>
          <w:szCs w:val="28"/>
        </w:rPr>
        <w:t xml:space="preserve">международные федерации по видам спорта.  Соревнования по стрельбе из лука и настольному </w:t>
      </w:r>
      <w:r w:rsidR="003010D1" w:rsidRPr="003010D1">
        <w:rPr>
          <w:rFonts w:ascii="Times New Roman" w:eastAsia="Calibri" w:hAnsi="Times New Roman" w:cs="Times New Roman"/>
          <w:sz w:val="28"/>
          <w:szCs w:val="28"/>
        </w:rPr>
        <w:t>теннису включены в международные календари</w:t>
      </w:r>
      <w:r w:rsidRPr="003010D1">
        <w:rPr>
          <w:rFonts w:ascii="Times New Roman" w:eastAsia="Calibri" w:hAnsi="Times New Roman" w:cs="Times New Roman"/>
          <w:sz w:val="28"/>
          <w:szCs w:val="28"/>
        </w:rPr>
        <w:t xml:space="preserve"> </w:t>
      </w:r>
      <w:r w:rsidR="003010D1" w:rsidRPr="003010D1">
        <w:rPr>
          <w:rFonts w:ascii="Times New Roman" w:eastAsia="Calibri" w:hAnsi="Times New Roman" w:cs="Times New Roman"/>
          <w:sz w:val="28"/>
          <w:szCs w:val="28"/>
        </w:rPr>
        <w:t>Всемирной федерации стрельбы из лука и Международной федерации настольно тенниса соответственно</w:t>
      </w:r>
      <w:r w:rsidRPr="003010D1">
        <w:rPr>
          <w:rFonts w:ascii="Times New Roman" w:eastAsia="Calibri" w:hAnsi="Times New Roman" w:cs="Times New Roman"/>
          <w:sz w:val="28"/>
          <w:szCs w:val="28"/>
        </w:rPr>
        <w:t xml:space="preserve">, остальные заявки находиться на рассмотрении. </w:t>
      </w:r>
    </w:p>
    <w:p w14:paraId="22E06492" w14:textId="77777777" w:rsidR="00901C16" w:rsidRPr="009E7296" w:rsidRDefault="00901C16" w:rsidP="00617AB7">
      <w:pPr>
        <w:spacing w:after="120" w:line="276" w:lineRule="auto"/>
        <w:jc w:val="both"/>
        <w:rPr>
          <w:rFonts w:ascii="Times New Roman" w:hAnsi="Times New Roman" w:cs="Times New Roman"/>
          <w:b/>
          <w:sz w:val="28"/>
          <w:szCs w:val="28"/>
          <w:highlight w:val="yellow"/>
          <w:u w:val="single"/>
        </w:rPr>
      </w:pPr>
    </w:p>
    <w:tbl>
      <w:tblPr>
        <w:tblStyle w:val="a8"/>
        <w:tblW w:w="0" w:type="auto"/>
        <w:tblInd w:w="-284" w:type="dxa"/>
        <w:tblLook w:val="04A0" w:firstRow="1" w:lastRow="0" w:firstColumn="1" w:lastColumn="0" w:noHBand="0" w:noVBand="1"/>
      </w:tblPr>
      <w:tblGrid>
        <w:gridCol w:w="1668"/>
        <w:gridCol w:w="7619"/>
      </w:tblGrid>
      <w:tr w:rsidR="00385E1E" w:rsidRPr="009E7296" w14:paraId="73C3C0DF" w14:textId="77777777" w:rsidTr="00107F25">
        <w:tc>
          <w:tcPr>
            <w:tcW w:w="1668" w:type="dxa"/>
          </w:tcPr>
          <w:p w14:paraId="162A6572" w14:textId="01D36E18" w:rsidR="00901C16" w:rsidRPr="003010D1" w:rsidRDefault="00901C16" w:rsidP="00617AB7">
            <w:pPr>
              <w:spacing w:after="120" w:line="276" w:lineRule="auto"/>
              <w:jc w:val="both"/>
              <w:rPr>
                <w:rFonts w:ascii="Times New Roman" w:hAnsi="Times New Roman" w:cs="Times New Roman"/>
                <w:i/>
                <w:sz w:val="20"/>
                <w:szCs w:val="20"/>
              </w:rPr>
            </w:pPr>
            <w:r w:rsidRPr="003010D1">
              <w:rPr>
                <w:rFonts w:ascii="Times New Roman" w:hAnsi="Times New Roman" w:cs="Times New Roman"/>
                <w:i/>
                <w:sz w:val="20"/>
                <w:szCs w:val="20"/>
              </w:rPr>
              <w:t>Пункт 16</w:t>
            </w:r>
          </w:p>
        </w:tc>
        <w:tc>
          <w:tcPr>
            <w:tcW w:w="7619" w:type="dxa"/>
          </w:tcPr>
          <w:p w14:paraId="7382960F" w14:textId="39064B40" w:rsidR="00901C16" w:rsidRPr="003010D1" w:rsidRDefault="00901C16" w:rsidP="00617AB7">
            <w:pPr>
              <w:spacing w:after="120" w:line="276" w:lineRule="auto"/>
              <w:jc w:val="both"/>
              <w:rPr>
                <w:rFonts w:ascii="Times New Roman" w:hAnsi="Times New Roman" w:cs="Times New Roman"/>
                <w:i/>
                <w:sz w:val="20"/>
                <w:szCs w:val="20"/>
              </w:rPr>
            </w:pPr>
            <w:r w:rsidRPr="003010D1">
              <w:rPr>
                <w:rFonts w:ascii="Times New Roman" w:hAnsi="Times New Roman" w:cs="Times New Roman"/>
                <w:i/>
                <w:sz w:val="20"/>
                <w:szCs w:val="20"/>
              </w:rPr>
              <w:t>ПКР должен каждые шесть месяцев предоставлять МПК подробные отчеты (на английском языке) о ходе работы (к 30 июня и 31 декабря каждого года), в частности, отчет по выполнению пересмотренных пост-восстановительных критериев.</w:t>
            </w:r>
          </w:p>
        </w:tc>
      </w:tr>
    </w:tbl>
    <w:p w14:paraId="4C9C7BD3" w14:textId="55AFCDDA" w:rsidR="001F36AC" w:rsidRPr="003010D1" w:rsidRDefault="001F36AC" w:rsidP="00617AB7">
      <w:pPr>
        <w:spacing w:after="120" w:line="276" w:lineRule="auto"/>
        <w:ind w:left="-284" w:firstLine="568"/>
        <w:jc w:val="both"/>
        <w:rPr>
          <w:rFonts w:ascii="Times New Roman" w:hAnsi="Times New Roman" w:cs="Times New Roman"/>
          <w:sz w:val="28"/>
          <w:szCs w:val="28"/>
        </w:rPr>
      </w:pPr>
      <w:r w:rsidRPr="003010D1">
        <w:rPr>
          <w:rFonts w:ascii="Times New Roman" w:hAnsi="Times New Roman" w:cs="Times New Roman"/>
          <w:sz w:val="28"/>
          <w:szCs w:val="28"/>
        </w:rPr>
        <w:t xml:space="preserve">В рамках реализации пункта 16 Пересмотренных пост-восстановительных критериев, Паралимпийский комитет России подготовил настоящий отчет о ходе работы в рамках выполнения Пересмотренных пост-восстановительных критериев за </w:t>
      </w:r>
      <w:r w:rsidR="003010D1" w:rsidRPr="003010D1">
        <w:rPr>
          <w:rFonts w:ascii="Times New Roman" w:hAnsi="Times New Roman" w:cs="Times New Roman"/>
          <w:sz w:val="28"/>
          <w:szCs w:val="28"/>
        </w:rPr>
        <w:t>второе</w:t>
      </w:r>
      <w:r w:rsidRPr="003010D1">
        <w:rPr>
          <w:rFonts w:ascii="Times New Roman" w:hAnsi="Times New Roman" w:cs="Times New Roman"/>
          <w:sz w:val="28"/>
          <w:szCs w:val="28"/>
        </w:rPr>
        <w:t xml:space="preserve"> полугодие 2021 года.</w:t>
      </w:r>
    </w:p>
    <w:p w14:paraId="2377B379" w14:textId="77777777" w:rsidR="009527D3" w:rsidRPr="009E7296" w:rsidRDefault="009527D3" w:rsidP="00617AB7">
      <w:pPr>
        <w:spacing w:after="120" w:line="276" w:lineRule="auto"/>
        <w:jc w:val="both"/>
        <w:rPr>
          <w:rFonts w:ascii="Times New Roman" w:hAnsi="Times New Roman" w:cs="Times New Roman"/>
          <w:b/>
          <w:sz w:val="28"/>
          <w:szCs w:val="28"/>
          <w:highlight w:val="yellow"/>
          <w:u w:val="single"/>
        </w:rPr>
      </w:pPr>
    </w:p>
    <w:tbl>
      <w:tblPr>
        <w:tblStyle w:val="a8"/>
        <w:tblW w:w="0" w:type="auto"/>
        <w:tblInd w:w="-284" w:type="dxa"/>
        <w:tblLook w:val="04A0" w:firstRow="1" w:lastRow="0" w:firstColumn="1" w:lastColumn="0" w:noHBand="0" w:noVBand="1"/>
      </w:tblPr>
      <w:tblGrid>
        <w:gridCol w:w="1668"/>
        <w:gridCol w:w="7619"/>
      </w:tblGrid>
      <w:tr w:rsidR="00385E1E" w:rsidRPr="009E7296" w14:paraId="2D3C7B74" w14:textId="77777777" w:rsidTr="00107F25">
        <w:tc>
          <w:tcPr>
            <w:tcW w:w="1668" w:type="dxa"/>
          </w:tcPr>
          <w:p w14:paraId="11D11230" w14:textId="47D8B3C5" w:rsidR="00901C16" w:rsidRPr="003010D1" w:rsidRDefault="00901C16" w:rsidP="00617AB7">
            <w:pPr>
              <w:spacing w:after="120" w:line="276" w:lineRule="auto"/>
              <w:jc w:val="both"/>
              <w:rPr>
                <w:rFonts w:ascii="Times New Roman" w:hAnsi="Times New Roman" w:cs="Times New Roman"/>
                <w:i/>
                <w:sz w:val="20"/>
                <w:szCs w:val="20"/>
              </w:rPr>
            </w:pPr>
            <w:r w:rsidRPr="003010D1">
              <w:rPr>
                <w:rFonts w:ascii="Times New Roman" w:hAnsi="Times New Roman" w:cs="Times New Roman"/>
                <w:i/>
                <w:sz w:val="20"/>
                <w:szCs w:val="20"/>
              </w:rPr>
              <w:t>Пункт 17</w:t>
            </w:r>
          </w:p>
        </w:tc>
        <w:tc>
          <w:tcPr>
            <w:tcW w:w="7619" w:type="dxa"/>
          </w:tcPr>
          <w:p w14:paraId="1CB37FD9" w14:textId="4FA6B580" w:rsidR="00901C16" w:rsidRPr="003010D1" w:rsidRDefault="00901C16" w:rsidP="00617AB7">
            <w:pPr>
              <w:spacing w:after="120" w:line="276" w:lineRule="auto"/>
              <w:jc w:val="both"/>
              <w:rPr>
                <w:rFonts w:ascii="Times New Roman" w:hAnsi="Times New Roman" w:cs="Times New Roman"/>
                <w:i/>
                <w:sz w:val="20"/>
                <w:szCs w:val="20"/>
              </w:rPr>
            </w:pPr>
            <w:r w:rsidRPr="003010D1">
              <w:rPr>
                <w:rFonts w:ascii="Times New Roman" w:hAnsi="Times New Roman" w:cs="Times New Roman"/>
                <w:i/>
                <w:sz w:val="20"/>
                <w:szCs w:val="20"/>
              </w:rPr>
              <w:t xml:space="preserve">ПКР будет разрешено заявлять своих лицензированных и допущенных к соревнованиям спортсменов и вспомогательный персонал на Паралимпийские игры и мероприятия, проводимые в видах спорта, управляемых МПК, только в соответствие с требованиям этих пересмотренных </w:t>
            </w:r>
            <w:r w:rsidR="001F36AC" w:rsidRPr="003010D1">
              <w:rPr>
                <w:rFonts w:ascii="Times New Roman" w:hAnsi="Times New Roman" w:cs="Times New Roman"/>
                <w:i/>
                <w:sz w:val="20"/>
                <w:szCs w:val="20"/>
              </w:rPr>
              <w:t>пост-восстановительных критерие</w:t>
            </w:r>
            <w:r w:rsidRPr="003010D1">
              <w:rPr>
                <w:rFonts w:ascii="Times New Roman" w:hAnsi="Times New Roman" w:cs="Times New Roman"/>
                <w:i/>
                <w:sz w:val="20"/>
                <w:szCs w:val="20"/>
              </w:rPr>
              <w:t>в.</w:t>
            </w:r>
          </w:p>
        </w:tc>
      </w:tr>
      <w:tr w:rsidR="00385E1E" w:rsidRPr="009E7296" w14:paraId="5A9877D3" w14:textId="77777777" w:rsidTr="00107F25">
        <w:tc>
          <w:tcPr>
            <w:tcW w:w="1668" w:type="dxa"/>
          </w:tcPr>
          <w:p w14:paraId="1CA5BA3F" w14:textId="4CA68095" w:rsidR="00901C16" w:rsidRPr="003010D1" w:rsidRDefault="00901C16" w:rsidP="00617AB7">
            <w:pPr>
              <w:spacing w:after="120" w:line="276" w:lineRule="auto"/>
              <w:jc w:val="both"/>
              <w:rPr>
                <w:rFonts w:ascii="Times New Roman" w:hAnsi="Times New Roman" w:cs="Times New Roman"/>
                <w:i/>
                <w:sz w:val="20"/>
                <w:szCs w:val="20"/>
              </w:rPr>
            </w:pPr>
            <w:r w:rsidRPr="003010D1">
              <w:rPr>
                <w:rFonts w:ascii="Times New Roman" w:hAnsi="Times New Roman" w:cs="Times New Roman"/>
                <w:i/>
                <w:sz w:val="20"/>
                <w:szCs w:val="20"/>
              </w:rPr>
              <w:t>Пункт 18</w:t>
            </w:r>
          </w:p>
        </w:tc>
        <w:tc>
          <w:tcPr>
            <w:tcW w:w="7619" w:type="dxa"/>
          </w:tcPr>
          <w:p w14:paraId="1CE6BAC9" w14:textId="5DBA2BC5" w:rsidR="00901C16" w:rsidRPr="003010D1" w:rsidRDefault="00901C16" w:rsidP="00617AB7">
            <w:pPr>
              <w:spacing w:after="120" w:line="276" w:lineRule="auto"/>
              <w:jc w:val="both"/>
              <w:rPr>
                <w:rFonts w:ascii="Times New Roman" w:hAnsi="Times New Roman" w:cs="Times New Roman"/>
                <w:i/>
                <w:sz w:val="20"/>
                <w:szCs w:val="20"/>
              </w:rPr>
            </w:pPr>
            <w:r w:rsidRPr="003010D1">
              <w:rPr>
                <w:rFonts w:ascii="Times New Roman" w:hAnsi="Times New Roman" w:cs="Times New Roman"/>
                <w:i/>
                <w:sz w:val="20"/>
                <w:szCs w:val="20"/>
              </w:rPr>
              <w:t>ПКР должен уведомить МПК заранее, до крайнего срока, установленного МПК, о предлагаемых спортсменах и персонале (каждый из которых, по мнению ПКР, соответствует требованиям пересмотренных пост-восстановительных критериев), а также другой информации, запрошенной МПК (например, история тестирования и доказательство о выполнения требования по образованию).</w:t>
            </w:r>
          </w:p>
        </w:tc>
      </w:tr>
      <w:tr w:rsidR="00385E1E" w:rsidRPr="009E7296" w14:paraId="59AE3370" w14:textId="77777777" w:rsidTr="00107F25">
        <w:tc>
          <w:tcPr>
            <w:tcW w:w="1668" w:type="dxa"/>
          </w:tcPr>
          <w:p w14:paraId="2FB64E4F" w14:textId="5A721617" w:rsidR="00B72242" w:rsidRPr="003010D1" w:rsidRDefault="00B72242" w:rsidP="00617AB7">
            <w:pPr>
              <w:spacing w:after="120" w:line="276" w:lineRule="auto"/>
              <w:jc w:val="both"/>
              <w:rPr>
                <w:rFonts w:ascii="Times New Roman" w:hAnsi="Times New Roman" w:cs="Times New Roman"/>
                <w:i/>
                <w:sz w:val="20"/>
                <w:szCs w:val="20"/>
              </w:rPr>
            </w:pPr>
            <w:r w:rsidRPr="003010D1">
              <w:rPr>
                <w:rFonts w:ascii="Times New Roman" w:hAnsi="Times New Roman" w:cs="Times New Roman"/>
                <w:i/>
                <w:sz w:val="20"/>
                <w:szCs w:val="20"/>
              </w:rPr>
              <w:t>Пункт 19</w:t>
            </w:r>
          </w:p>
        </w:tc>
        <w:tc>
          <w:tcPr>
            <w:tcW w:w="7619" w:type="dxa"/>
          </w:tcPr>
          <w:p w14:paraId="7FE6F0BB" w14:textId="65C648C5" w:rsidR="00B72242" w:rsidRPr="003010D1" w:rsidRDefault="00B72242" w:rsidP="00617AB7">
            <w:pPr>
              <w:spacing w:after="120" w:line="276" w:lineRule="auto"/>
              <w:jc w:val="both"/>
              <w:rPr>
                <w:rFonts w:ascii="Times New Roman" w:hAnsi="Times New Roman" w:cs="Times New Roman"/>
                <w:i/>
                <w:sz w:val="20"/>
                <w:szCs w:val="20"/>
              </w:rPr>
            </w:pPr>
            <w:r w:rsidRPr="003010D1">
              <w:rPr>
                <w:rFonts w:ascii="Times New Roman" w:hAnsi="Times New Roman" w:cs="Times New Roman"/>
                <w:i/>
                <w:sz w:val="20"/>
                <w:szCs w:val="20"/>
              </w:rPr>
              <w:t>Существующие минимальные требования по тестированию будут продолжать применяться. В частности, каждый спортсмен будет иметь право участвовать в следующих соревнованиях, только если в течение шести месяцев непосредственно перед последним днем соответствующего соревнования они выполнили минимальные требования по тестированию (таблица по видам спорта в приложении).</w:t>
            </w:r>
          </w:p>
        </w:tc>
      </w:tr>
    </w:tbl>
    <w:p w14:paraId="0F50AE9D" w14:textId="7682E17C" w:rsidR="003010D1" w:rsidRPr="00CB6F0E" w:rsidRDefault="003010D1" w:rsidP="003010D1">
      <w:pPr>
        <w:spacing w:after="120" w:line="276" w:lineRule="auto"/>
        <w:ind w:left="-284" w:firstLine="851"/>
        <w:jc w:val="both"/>
        <w:rPr>
          <w:rFonts w:ascii="Times New Roman" w:hAnsi="Times New Roman" w:cs="Times New Roman"/>
          <w:iCs/>
          <w:sz w:val="28"/>
          <w:szCs w:val="28"/>
        </w:rPr>
      </w:pPr>
      <w:r w:rsidRPr="00CB6F0E">
        <w:rPr>
          <w:rFonts w:ascii="Times New Roman" w:hAnsi="Times New Roman" w:cs="Times New Roman"/>
          <w:sz w:val="28"/>
          <w:szCs w:val="28"/>
        </w:rPr>
        <w:t xml:space="preserve">В рамках реализации пунктов 17 - 19 Пересмотренных пост-восстановительных критериев за отчетный период ПКР </w:t>
      </w:r>
      <w:r>
        <w:rPr>
          <w:rFonts w:ascii="Times New Roman" w:hAnsi="Times New Roman" w:cs="Times New Roman"/>
          <w:sz w:val="28"/>
          <w:szCs w:val="28"/>
        </w:rPr>
        <w:t>проводил</w:t>
      </w:r>
      <w:r w:rsidRPr="00CB6F0E">
        <w:rPr>
          <w:rFonts w:ascii="Times New Roman" w:hAnsi="Times New Roman" w:cs="Times New Roman"/>
          <w:sz w:val="28"/>
          <w:szCs w:val="28"/>
        </w:rPr>
        <w:t xml:space="preserve"> работу по формированию и обновлению графика международных соревнований, проводимых под эгидой МПК, для участия российских спортсменов. Были сформированы списки спортсменов для отслеживания выполнения минимальных требований по тестированию перед международными соревнованиям (наличие антидопинговых тестирований </w:t>
      </w:r>
      <w:r w:rsidRPr="00CB6F0E">
        <w:rPr>
          <w:rFonts w:ascii="Times New Roman" w:hAnsi="Times New Roman" w:cs="Times New Roman"/>
          <w:iCs/>
          <w:sz w:val="28"/>
          <w:szCs w:val="28"/>
        </w:rPr>
        <w:t>в течение шести месяцев, предшествующих финальному дню соответствующего соревнования).</w:t>
      </w:r>
    </w:p>
    <w:p w14:paraId="25476DE4" w14:textId="1611467D" w:rsidR="003010D1" w:rsidRDefault="003010D1" w:rsidP="003010D1">
      <w:pPr>
        <w:spacing w:after="120" w:line="276" w:lineRule="auto"/>
        <w:ind w:left="-284" w:firstLine="852"/>
        <w:jc w:val="both"/>
        <w:rPr>
          <w:rFonts w:ascii="Times New Roman" w:hAnsi="Times New Roman" w:cs="Times New Roman"/>
          <w:sz w:val="28"/>
          <w:szCs w:val="28"/>
        </w:rPr>
      </w:pPr>
      <w:r w:rsidRPr="00CB6F0E">
        <w:rPr>
          <w:rFonts w:ascii="Times New Roman" w:hAnsi="Times New Roman" w:cs="Times New Roman"/>
          <w:sz w:val="28"/>
          <w:szCs w:val="28"/>
        </w:rPr>
        <w:t xml:space="preserve">Во второй половине 2021 года российские спортсмены-паралимпийцы продолжили выполнять требования по антидопинговому тестированию в рамках Пересмотренных пост-восстановительных критериев, что позволило </w:t>
      </w:r>
      <w:r w:rsidRPr="00CB6F0E">
        <w:rPr>
          <w:rFonts w:ascii="Times New Roman" w:hAnsi="Times New Roman" w:cs="Times New Roman"/>
          <w:sz w:val="28"/>
          <w:szCs w:val="28"/>
        </w:rPr>
        <w:lastRenderedPageBreak/>
        <w:t>им принять участие в следующих международных соревнованиях, в том числе в соревнованиях, санкционированных МПК:</w:t>
      </w:r>
    </w:p>
    <w:p w14:paraId="76256F7D" w14:textId="678FAFD0" w:rsidR="003010D1" w:rsidRPr="004F36E1" w:rsidRDefault="003010D1" w:rsidP="003010D1">
      <w:pPr>
        <w:spacing w:after="120" w:line="276" w:lineRule="auto"/>
        <w:ind w:left="-284" w:firstLine="852"/>
        <w:jc w:val="both"/>
        <w:rPr>
          <w:rFonts w:ascii="Times New Roman" w:hAnsi="Times New Roman" w:cs="Times New Roman"/>
          <w:sz w:val="28"/>
          <w:szCs w:val="28"/>
        </w:rPr>
      </w:pPr>
      <w:r w:rsidRPr="004F36E1">
        <w:rPr>
          <w:rFonts w:ascii="Times New Roman" w:hAnsi="Times New Roman" w:cs="Times New Roman"/>
          <w:sz w:val="28"/>
          <w:szCs w:val="28"/>
        </w:rPr>
        <w:t xml:space="preserve">- </w:t>
      </w:r>
      <w:r w:rsidRPr="004F36E1">
        <w:rPr>
          <w:rFonts w:ascii="Times New Roman" w:hAnsi="Times New Roman" w:cs="Times New Roman"/>
          <w:sz w:val="28"/>
          <w:szCs w:val="28"/>
          <w:lang w:val="en-US"/>
        </w:rPr>
        <w:t>XVI</w:t>
      </w:r>
      <w:r w:rsidRPr="004F36E1">
        <w:rPr>
          <w:rFonts w:ascii="Times New Roman" w:hAnsi="Times New Roman" w:cs="Times New Roman"/>
          <w:sz w:val="28"/>
          <w:szCs w:val="28"/>
        </w:rPr>
        <w:t xml:space="preserve"> Паралимпийские летние игры 2020 года в г. Токио (Япония)  (24 августа по 09 сентября</w:t>
      </w:r>
      <w:r w:rsidR="004F36E1" w:rsidRPr="004F36E1">
        <w:rPr>
          <w:rFonts w:ascii="Times New Roman" w:hAnsi="Times New Roman" w:cs="Times New Roman"/>
          <w:sz w:val="28"/>
          <w:szCs w:val="28"/>
        </w:rPr>
        <w:t xml:space="preserve"> 2021</w:t>
      </w:r>
      <w:r w:rsidRPr="004F36E1">
        <w:rPr>
          <w:rFonts w:ascii="Times New Roman" w:hAnsi="Times New Roman" w:cs="Times New Roman"/>
          <w:sz w:val="28"/>
          <w:szCs w:val="28"/>
        </w:rPr>
        <w:t>) -  243 спортсмена и 10 спортсменов-ведущих</w:t>
      </w:r>
      <w:r w:rsidR="004F36E1" w:rsidRPr="004F36E1">
        <w:rPr>
          <w:rFonts w:ascii="Times New Roman" w:hAnsi="Times New Roman" w:cs="Times New Roman"/>
          <w:sz w:val="28"/>
          <w:szCs w:val="28"/>
        </w:rPr>
        <w:t>;</w:t>
      </w:r>
    </w:p>
    <w:p w14:paraId="15330DB7" w14:textId="6DAB9727" w:rsidR="003010D1" w:rsidRPr="004F36E1" w:rsidRDefault="004F36E1" w:rsidP="003010D1">
      <w:pPr>
        <w:spacing w:after="120" w:line="276" w:lineRule="auto"/>
        <w:ind w:left="-284" w:firstLine="852"/>
        <w:jc w:val="both"/>
        <w:rPr>
          <w:rFonts w:ascii="Times New Roman" w:hAnsi="Times New Roman" w:cs="Times New Roman"/>
          <w:sz w:val="28"/>
          <w:szCs w:val="28"/>
        </w:rPr>
      </w:pPr>
      <w:r w:rsidRPr="004F36E1">
        <w:rPr>
          <w:rFonts w:ascii="Times New Roman" w:hAnsi="Times New Roman" w:cs="Times New Roman"/>
          <w:sz w:val="28"/>
          <w:szCs w:val="28"/>
        </w:rPr>
        <w:t xml:space="preserve">- </w:t>
      </w:r>
      <w:r w:rsidR="003010D1" w:rsidRPr="004F36E1">
        <w:rPr>
          <w:rFonts w:ascii="Times New Roman" w:hAnsi="Times New Roman" w:cs="Times New Roman"/>
          <w:sz w:val="28"/>
          <w:szCs w:val="28"/>
        </w:rPr>
        <w:t>чемпионат мира по стендовой стрельбе (Италия,</w:t>
      </w:r>
      <w:r w:rsidRPr="004F36E1">
        <w:rPr>
          <w:rFonts w:ascii="Times New Roman" w:hAnsi="Times New Roman" w:cs="Times New Roman"/>
          <w:sz w:val="28"/>
          <w:szCs w:val="28"/>
        </w:rPr>
        <w:t xml:space="preserve"> г. Лонато 21 – 26 сентября 2021) – 7</w:t>
      </w:r>
      <w:r w:rsidR="003010D1" w:rsidRPr="004F36E1">
        <w:rPr>
          <w:rFonts w:ascii="Times New Roman" w:hAnsi="Times New Roman" w:cs="Times New Roman"/>
          <w:sz w:val="28"/>
          <w:szCs w:val="28"/>
        </w:rPr>
        <w:t xml:space="preserve"> спортсменов</w:t>
      </w:r>
      <w:r w:rsidRPr="004F36E1">
        <w:rPr>
          <w:rFonts w:ascii="Times New Roman" w:hAnsi="Times New Roman" w:cs="Times New Roman"/>
          <w:sz w:val="28"/>
          <w:szCs w:val="28"/>
        </w:rPr>
        <w:t>;</w:t>
      </w:r>
    </w:p>
    <w:p w14:paraId="62A1F055" w14:textId="03BC8F8D" w:rsidR="003010D1" w:rsidRPr="004F36E1" w:rsidRDefault="004F36E1" w:rsidP="003010D1">
      <w:pPr>
        <w:spacing w:after="120" w:line="276" w:lineRule="auto"/>
        <w:ind w:left="-284" w:firstLine="852"/>
        <w:jc w:val="both"/>
        <w:rPr>
          <w:rFonts w:ascii="Times New Roman" w:hAnsi="Times New Roman" w:cs="Times New Roman"/>
          <w:sz w:val="28"/>
          <w:szCs w:val="28"/>
        </w:rPr>
      </w:pPr>
      <w:r w:rsidRPr="004F36E1">
        <w:rPr>
          <w:rFonts w:ascii="Times New Roman" w:hAnsi="Times New Roman" w:cs="Times New Roman"/>
          <w:sz w:val="28"/>
          <w:szCs w:val="28"/>
        </w:rPr>
        <w:t>-</w:t>
      </w:r>
      <w:r w:rsidR="003010D1" w:rsidRPr="004F36E1">
        <w:rPr>
          <w:rFonts w:ascii="Times New Roman" w:hAnsi="Times New Roman" w:cs="Times New Roman"/>
          <w:sz w:val="28"/>
          <w:szCs w:val="28"/>
        </w:rPr>
        <w:tab/>
        <w:t>чемпионат мира по пауэрлифтингу (Грузия, г. Батуми 23 – 30 сентября</w:t>
      </w:r>
      <w:r w:rsidRPr="004F36E1">
        <w:rPr>
          <w:rFonts w:ascii="Times New Roman" w:hAnsi="Times New Roman" w:cs="Times New Roman"/>
          <w:sz w:val="28"/>
          <w:szCs w:val="28"/>
        </w:rPr>
        <w:t xml:space="preserve"> 2021) – 22 спортсмена;</w:t>
      </w:r>
    </w:p>
    <w:p w14:paraId="798DD853" w14:textId="280B6F90" w:rsidR="003010D1" w:rsidRPr="004F36E1" w:rsidRDefault="004F36E1" w:rsidP="003010D1">
      <w:pPr>
        <w:spacing w:after="120" w:line="276" w:lineRule="auto"/>
        <w:ind w:left="-284" w:firstLine="852"/>
        <w:jc w:val="both"/>
        <w:rPr>
          <w:rFonts w:ascii="Times New Roman" w:hAnsi="Times New Roman" w:cs="Times New Roman"/>
          <w:sz w:val="28"/>
          <w:szCs w:val="28"/>
        </w:rPr>
      </w:pPr>
      <w:r w:rsidRPr="004F36E1">
        <w:rPr>
          <w:rFonts w:ascii="Times New Roman" w:hAnsi="Times New Roman" w:cs="Times New Roman"/>
          <w:sz w:val="28"/>
          <w:szCs w:val="28"/>
        </w:rPr>
        <w:t xml:space="preserve">- </w:t>
      </w:r>
      <w:r w:rsidR="003010D1" w:rsidRPr="004F36E1">
        <w:rPr>
          <w:rFonts w:ascii="Times New Roman" w:hAnsi="Times New Roman" w:cs="Times New Roman"/>
          <w:sz w:val="28"/>
          <w:szCs w:val="28"/>
        </w:rPr>
        <w:t>первенство мира по пауэрлифтингу (Грузия, г. Батуми 2</w:t>
      </w:r>
      <w:r w:rsidRPr="004F36E1">
        <w:rPr>
          <w:rFonts w:ascii="Times New Roman" w:hAnsi="Times New Roman" w:cs="Times New Roman"/>
          <w:sz w:val="28"/>
          <w:szCs w:val="28"/>
        </w:rPr>
        <w:t>3 – 30 сентября</w:t>
      </w:r>
      <w:r>
        <w:rPr>
          <w:rFonts w:ascii="Times New Roman" w:hAnsi="Times New Roman" w:cs="Times New Roman"/>
          <w:sz w:val="28"/>
          <w:szCs w:val="28"/>
        </w:rPr>
        <w:t xml:space="preserve"> 2021</w:t>
      </w:r>
      <w:r w:rsidRPr="004F36E1">
        <w:rPr>
          <w:rFonts w:ascii="Times New Roman" w:hAnsi="Times New Roman" w:cs="Times New Roman"/>
          <w:sz w:val="28"/>
          <w:szCs w:val="28"/>
        </w:rPr>
        <w:t>) – 4 спортсмена;</w:t>
      </w:r>
    </w:p>
    <w:p w14:paraId="69EA5CB6" w14:textId="5D33D1FB" w:rsidR="003010D1" w:rsidRPr="004F36E1" w:rsidRDefault="004F36E1" w:rsidP="003010D1">
      <w:pPr>
        <w:spacing w:after="120" w:line="276" w:lineRule="auto"/>
        <w:ind w:left="-284" w:firstLine="852"/>
        <w:jc w:val="both"/>
        <w:rPr>
          <w:rFonts w:ascii="Times New Roman" w:hAnsi="Times New Roman" w:cs="Times New Roman"/>
          <w:sz w:val="28"/>
          <w:szCs w:val="28"/>
        </w:rPr>
      </w:pPr>
      <w:r w:rsidRPr="004F36E1">
        <w:rPr>
          <w:rFonts w:ascii="Times New Roman" w:hAnsi="Times New Roman" w:cs="Times New Roman"/>
          <w:sz w:val="28"/>
          <w:szCs w:val="28"/>
        </w:rPr>
        <w:t xml:space="preserve">- </w:t>
      </w:r>
      <w:r w:rsidR="003010D1" w:rsidRPr="004F36E1">
        <w:rPr>
          <w:rFonts w:ascii="Times New Roman" w:hAnsi="Times New Roman" w:cs="Times New Roman"/>
          <w:sz w:val="28"/>
          <w:szCs w:val="28"/>
        </w:rPr>
        <w:t>кубок мира по лыжным гонкам и биатлону (Канада, 04-12 декабря</w:t>
      </w:r>
      <w:r>
        <w:rPr>
          <w:rFonts w:ascii="Times New Roman" w:hAnsi="Times New Roman" w:cs="Times New Roman"/>
          <w:sz w:val="28"/>
          <w:szCs w:val="28"/>
        </w:rPr>
        <w:t xml:space="preserve"> 2021</w:t>
      </w:r>
      <w:r w:rsidR="003010D1" w:rsidRPr="004F36E1">
        <w:rPr>
          <w:rFonts w:ascii="Times New Roman" w:hAnsi="Times New Roman" w:cs="Times New Roman"/>
          <w:sz w:val="28"/>
          <w:szCs w:val="28"/>
        </w:rPr>
        <w:t>) – 36 спортсм</w:t>
      </w:r>
      <w:r w:rsidRPr="004F36E1">
        <w:rPr>
          <w:rFonts w:ascii="Times New Roman" w:hAnsi="Times New Roman" w:cs="Times New Roman"/>
          <w:sz w:val="28"/>
          <w:szCs w:val="28"/>
        </w:rPr>
        <w:t>енов и 19 спортсменов – ведущих;</w:t>
      </w:r>
    </w:p>
    <w:p w14:paraId="74E1B034" w14:textId="2BF12561" w:rsidR="003010D1" w:rsidRPr="004F36E1" w:rsidRDefault="004F36E1" w:rsidP="004F36E1">
      <w:pPr>
        <w:spacing w:after="120" w:line="276" w:lineRule="auto"/>
        <w:ind w:left="-284" w:firstLine="852"/>
        <w:jc w:val="both"/>
        <w:rPr>
          <w:rFonts w:ascii="Times New Roman" w:hAnsi="Times New Roman" w:cs="Times New Roman"/>
          <w:sz w:val="28"/>
          <w:szCs w:val="28"/>
        </w:rPr>
      </w:pPr>
      <w:r w:rsidRPr="004F36E1">
        <w:rPr>
          <w:rFonts w:ascii="Times New Roman" w:hAnsi="Times New Roman" w:cs="Times New Roman"/>
          <w:sz w:val="28"/>
          <w:szCs w:val="28"/>
        </w:rPr>
        <w:t xml:space="preserve">- </w:t>
      </w:r>
      <w:r w:rsidR="003010D1" w:rsidRPr="004F36E1">
        <w:rPr>
          <w:rFonts w:ascii="Times New Roman" w:hAnsi="Times New Roman" w:cs="Times New Roman"/>
          <w:sz w:val="28"/>
          <w:szCs w:val="28"/>
        </w:rPr>
        <w:t>кубок Европы по лыжным гонкам и биатлону (Финляндия, 15 – 22 декабря</w:t>
      </w:r>
      <w:r w:rsidRPr="004F36E1">
        <w:rPr>
          <w:rFonts w:ascii="Times New Roman" w:hAnsi="Times New Roman" w:cs="Times New Roman"/>
          <w:sz w:val="28"/>
          <w:szCs w:val="28"/>
        </w:rPr>
        <w:t xml:space="preserve"> 2021</w:t>
      </w:r>
      <w:r w:rsidR="003010D1" w:rsidRPr="004F36E1">
        <w:rPr>
          <w:rFonts w:ascii="Times New Roman" w:hAnsi="Times New Roman" w:cs="Times New Roman"/>
          <w:sz w:val="28"/>
          <w:szCs w:val="28"/>
        </w:rPr>
        <w:t>) – 14 спорт</w:t>
      </w:r>
      <w:r w:rsidRPr="004F36E1">
        <w:rPr>
          <w:rFonts w:ascii="Times New Roman" w:hAnsi="Times New Roman" w:cs="Times New Roman"/>
          <w:sz w:val="28"/>
          <w:szCs w:val="28"/>
        </w:rPr>
        <w:t>сменов и 2 спортсмена – ведущих.</w:t>
      </w:r>
    </w:p>
    <w:p w14:paraId="7FCE6CBB" w14:textId="0241A8B0" w:rsidR="003010D1" w:rsidRPr="004E1D99" w:rsidRDefault="003010D1" w:rsidP="003010D1">
      <w:pPr>
        <w:pStyle w:val="a3"/>
        <w:tabs>
          <w:tab w:val="left" w:pos="851"/>
        </w:tabs>
        <w:spacing w:after="120" w:line="276" w:lineRule="auto"/>
        <w:ind w:left="-142" w:firstLine="710"/>
        <w:contextualSpacing w:val="0"/>
        <w:jc w:val="both"/>
        <w:rPr>
          <w:rFonts w:ascii="Times New Roman" w:hAnsi="Times New Roman" w:cs="Times New Roman"/>
          <w:sz w:val="28"/>
          <w:szCs w:val="28"/>
        </w:rPr>
      </w:pPr>
      <w:r>
        <w:rPr>
          <w:rFonts w:ascii="Times New Roman" w:hAnsi="Times New Roman" w:cs="Times New Roman"/>
          <w:sz w:val="28"/>
          <w:szCs w:val="28"/>
        </w:rPr>
        <w:t xml:space="preserve">ПКР продолжает проводить мониторинг тестирования спортсменов для участия в </w:t>
      </w:r>
      <w:r w:rsidR="004F36E1">
        <w:rPr>
          <w:rFonts w:ascii="Times New Roman" w:hAnsi="Times New Roman" w:cs="Times New Roman"/>
          <w:sz w:val="28"/>
          <w:szCs w:val="28"/>
        </w:rPr>
        <w:t>ч</w:t>
      </w:r>
      <w:r w:rsidRPr="00CB6F0E">
        <w:rPr>
          <w:rFonts w:ascii="Times New Roman" w:hAnsi="Times New Roman" w:cs="Times New Roman"/>
          <w:sz w:val="28"/>
          <w:szCs w:val="28"/>
        </w:rPr>
        <w:t>емпионат</w:t>
      </w:r>
      <w:r>
        <w:rPr>
          <w:rFonts w:ascii="Times New Roman" w:hAnsi="Times New Roman" w:cs="Times New Roman"/>
          <w:sz w:val="28"/>
          <w:szCs w:val="28"/>
        </w:rPr>
        <w:t>е</w:t>
      </w:r>
      <w:r w:rsidRPr="00CB6F0E">
        <w:rPr>
          <w:rFonts w:ascii="Times New Roman" w:hAnsi="Times New Roman" w:cs="Times New Roman"/>
          <w:sz w:val="28"/>
          <w:szCs w:val="28"/>
        </w:rPr>
        <w:t xml:space="preserve"> мира по зимним видам спорта (лыжные гонки, горнолыжный спорт, </w:t>
      </w:r>
      <w:r w:rsidRPr="004F36E1">
        <w:rPr>
          <w:rFonts w:ascii="Times New Roman" w:hAnsi="Times New Roman" w:cs="Times New Roman"/>
          <w:sz w:val="28"/>
          <w:szCs w:val="28"/>
        </w:rPr>
        <w:t xml:space="preserve">сноуборд) </w:t>
      </w:r>
      <w:r>
        <w:rPr>
          <w:rFonts w:ascii="Times New Roman" w:hAnsi="Times New Roman" w:cs="Times New Roman"/>
          <w:sz w:val="28"/>
          <w:szCs w:val="28"/>
        </w:rPr>
        <w:t>в Лиллехаммере (</w:t>
      </w:r>
      <w:r w:rsidRPr="00CB6F0E">
        <w:rPr>
          <w:rFonts w:ascii="Times New Roman" w:hAnsi="Times New Roman" w:cs="Times New Roman"/>
          <w:sz w:val="28"/>
          <w:szCs w:val="28"/>
        </w:rPr>
        <w:t>Норвегия</w:t>
      </w:r>
      <w:r>
        <w:rPr>
          <w:rFonts w:ascii="Times New Roman" w:hAnsi="Times New Roman" w:cs="Times New Roman"/>
          <w:sz w:val="28"/>
          <w:szCs w:val="28"/>
        </w:rPr>
        <w:t>)</w:t>
      </w:r>
      <w:r w:rsidRPr="00CB6F0E">
        <w:rPr>
          <w:rFonts w:ascii="Times New Roman" w:hAnsi="Times New Roman" w:cs="Times New Roman"/>
          <w:sz w:val="28"/>
          <w:szCs w:val="28"/>
        </w:rPr>
        <w:t>, 08 – 23 января 2022 года) – 86 российских спортсменов.</w:t>
      </w:r>
      <w:r>
        <w:rPr>
          <w:rFonts w:ascii="Times New Roman" w:hAnsi="Times New Roman" w:cs="Times New Roman"/>
          <w:sz w:val="28"/>
          <w:szCs w:val="28"/>
        </w:rPr>
        <w:t xml:space="preserve"> В МПК и в РУСАДА регулярно направляются списки спортсменов,</w:t>
      </w:r>
      <w:r w:rsidR="004F36E1">
        <w:rPr>
          <w:rFonts w:ascii="Times New Roman" w:hAnsi="Times New Roman" w:cs="Times New Roman"/>
          <w:sz w:val="28"/>
          <w:szCs w:val="28"/>
        </w:rPr>
        <w:t xml:space="preserve"> планирующих принять участие в ч</w:t>
      </w:r>
      <w:r>
        <w:rPr>
          <w:rFonts w:ascii="Times New Roman" w:hAnsi="Times New Roman" w:cs="Times New Roman"/>
          <w:sz w:val="28"/>
          <w:szCs w:val="28"/>
        </w:rPr>
        <w:t xml:space="preserve">емпионате мира по зимним видам спорта, все </w:t>
      </w:r>
      <w:r w:rsidRPr="004E1D99">
        <w:rPr>
          <w:rFonts w:ascii="Times New Roman" w:hAnsi="Times New Roman" w:cs="Times New Roman"/>
          <w:sz w:val="28"/>
          <w:szCs w:val="28"/>
        </w:rPr>
        <w:t>указанные спортсмены включены в АДАМС и вносят информацию о своем местонахождении.</w:t>
      </w:r>
    </w:p>
    <w:p w14:paraId="2D2E2C8F" w14:textId="77777777" w:rsidR="003010D1" w:rsidRPr="004E1D99" w:rsidRDefault="003010D1" w:rsidP="003010D1">
      <w:pPr>
        <w:spacing w:after="120" w:line="276" w:lineRule="auto"/>
        <w:ind w:left="-284" w:firstLine="851"/>
        <w:jc w:val="both"/>
        <w:rPr>
          <w:rFonts w:ascii="Times New Roman" w:hAnsi="Times New Roman" w:cs="Times New Roman"/>
          <w:sz w:val="28"/>
          <w:szCs w:val="28"/>
        </w:rPr>
      </w:pPr>
      <w:r w:rsidRPr="004E1D99">
        <w:rPr>
          <w:rFonts w:ascii="Times New Roman" w:hAnsi="Times New Roman" w:cs="Times New Roman"/>
          <w:bCs/>
          <w:sz w:val="28"/>
          <w:szCs w:val="28"/>
        </w:rPr>
        <w:t>За период с июля по декабрь 2021 года было проведено 734 тестов и протестировано 399 российских спортсменов-паралимпийцев</w:t>
      </w:r>
      <w:r w:rsidRPr="004E1D99">
        <w:rPr>
          <w:rFonts w:ascii="Times New Roman" w:hAnsi="Times New Roman" w:cs="Times New Roman"/>
          <w:sz w:val="28"/>
          <w:szCs w:val="28"/>
        </w:rPr>
        <w:t xml:space="preserve">. </w:t>
      </w:r>
    </w:p>
    <w:p w14:paraId="5F702FB5" w14:textId="380CBCD2" w:rsidR="003010D1" w:rsidRPr="00CB6F0E" w:rsidRDefault="003010D1" w:rsidP="003010D1">
      <w:pPr>
        <w:spacing w:after="120" w:line="276" w:lineRule="auto"/>
        <w:ind w:left="-284" w:firstLine="851"/>
        <w:jc w:val="both"/>
        <w:rPr>
          <w:rFonts w:ascii="Times New Roman" w:hAnsi="Times New Roman" w:cs="Times New Roman"/>
          <w:sz w:val="28"/>
          <w:szCs w:val="28"/>
        </w:rPr>
      </w:pPr>
      <w:r w:rsidRPr="004E1D99">
        <w:rPr>
          <w:rFonts w:ascii="Times New Roman" w:hAnsi="Times New Roman" w:cs="Times New Roman"/>
          <w:iCs/>
          <w:sz w:val="28"/>
          <w:szCs w:val="28"/>
        </w:rPr>
        <w:t xml:space="preserve">Во втором полугодии 2021 года сотрудниками </w:t>
      </w:r>
      <w:r w:rsidRPr="004E1D99">
        <w:rPr>
          <w:rFonts w:ascii="Times New Roman" w:hAnsi="Times New Roman" w:cs="Times New Roman"/>
          <w:sz w:val="28"/>
          <w:szCs w:val="28"/>
        </w:rPr>
        <w:t>ПКР был сформирован Расширенный список спортсменов, планируемых к участию в Играх</w:t>
      </w:r>
      <w:r w:rsidR="004F36E1" w:rsidRPr="004E1D99">
        <w:rPr>
          <w:rFonts w:ascii="Times New Roman" w:hAnsi="Times New Roman" w:cs="Times New Roman"/>
          <w:sz w:val="28"/>
          <w:szCs w:val="28"/>
        </w:rPr>
        <w:t xml:space="preserve"> 2022 года</w:t>
      </w:r>
      <w:r w:rsidRPr="004E1D99">
        <w:rPr>
          <w:rFonts w:ascii="Times New Roman" w:hAnsi="Times New Roman" w:cs="Times New Roman"/>
          <w:sz w:val="28"/>
          <w:szCs w:val="28"/>
        </w:rPr>
        <w:t xml:space="preserve"> в Пекине, в котором в настоящее время находится 124 спортсмена. Расширенный список спортсменов вместе с графиком тренировочных</w:t>
      </w:r>
      <w:r w:rsidRPr="004F36E1">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и соревнований в отчётный период регулярно направлялись в МПК и в РУСАДА с целью проведения допинг-контроля спортсменов, планирующихся к участию в Играх в Пекине, </w:t>
      </w:r>
      <w:r w:rsidRPr="00CB6F0E">
        <w:rPr>
          <w:rFonts w:ascii="Times New Roman" w:hAnsi="Times New Roman" w:cs="Times New Roman"/>
          <w:sz w:val="28"/>
          <w:szCs w:val="28"/>
        </w:rPr>
        <w:t>с учетом требований</w:t>
      </w:r>
      <w:r w:rsidR="004F36E1">
        <w:rPr>
          <w:rFonts w:ascii="Times New Roman" w:hAnsi="Times New Roman" w:cs="Times New Roman"/>
          <w:sz w:val="28"/>
          <w:szCs w:val="28"/>
        </w:rPr>
        <w:t xml:space="preserve"> п</w:t>
      </w:r>
      <w:r>
        <w:rPr>
          <w:rFonts w:ascii="Times New Roman" w:hAnsi="Times New Roman" w:cs="Times New Roman"/>
          <w:sz w:val="28"/>
          <w:szCs w:val="28"/>
        </w:rPr>
        <w:t>ересмотренных Пост-восстановительных критериев</w:t>
      </w:r>
      <w:r w:rsidRPr="00CB6F0E">
        <w:rPr>
          <w:rFonts w:ascii="Times New Roman" w:hAnsi="Times New Roman" w:cs="Times New Roman"/>
          <w:sz w:val="28"/>
          <w:szCs w:val="28"/>
        </w:rPr>
        <w:t xml:space="preserve"> </w:t>
      </w:r>
      <w:r>
        <w:rPr>
          <w:rFonts w:ascii="Times New Roman" w:hAnsi="Times New Roman" w:cs="Times New Roman"/>
          <w:sz w:val="28"/>
          <w:szCs w:val="28"/>
        </w:rPr>
        <w:t>от 8 февраля 2021 года.</w:t>
      </w:r>
    </w:p>
    <w:p w14:paraId="2FECA4CD" w14:textId="77777777" w:rsidR="00E42C93" w:rsidRDefault="00E42C93" w:rsidP="00617AB7">
      <w:pPr>
        <w:spacing w:after="120" w:line="276" w:lineRule="auto"/>
        <w:jc w:val="both"/>
        <w:rPr>
          <w:rFonts w:ascii="Times New Roman" w:hAnsi="Times New Roman" w:cs="Times New Roman"/>
          <w:b/>
          <w:sz w:val="28"/>
          <w:szCs w:val="28"/>
          <w:highlight w:val="yellow"/>
          <w:u w:val="single"/>
        </w:rPr>
      </w:pPr>
    </w:p>
    <w:p w14:paraId="62720D33" w14:textId="77777777" w:rsidR="00CF3D68" w:rsidRDefault="00CF3D68" w:rsidP="00617AB7">
      <w:pPr>
        <w:spacing w:after="120" w:line="276" w:lineRule="auto"/>
        <w:jc w:val="both"/>
        <w:rPr>
          <w:rFonts w:ascii="Times New Roman" w:hAnsi="Times New Roman" w:cs="Times New Roman"/>
          <w:b/>
          <w:sz w:val="28"/>
          <w:szCs w:val="28"/>
          <w:highlight w:val="yellow"/>
          <w:u w:val="single"/>
        </w:rPr>
      </w:pPr>
    </w:p>
    <w:p w14:paraId="4C714980" w14:textId="77777777" w:rsidR="00CF3D68" w:rsidRPr="009E7296" w:rsidRDefault="00CF3D68" w:rsidP="00617AB7">
      <w:pPr>
        <w:spacing w:after="120" w:line="276" w:lineRule="auto"/>
        <w:jc w:val="both"/>
        <w:rPr>
          <w:rFonts w:ascii="Times New Roman" w:hAnsi="Times New Roman" w:cs="Times New Roman"/>
          <w:b/>
          <w:sz w:val="28"/>
          <w:szCs w:val="28"/>
          <w:highlight w:val="yellow"/>
          <w:u w:val="single"/>
        </w:rPr>
      </w:pPr>
    </w:p>
    <w:tbl>
      <w:tblPr>
        <w:tblStyle w:val="a8"/>
        <w:tblW w:w="0" w:type="auto"/>
        <w:tblInd w:w="-284" w:type="dxa"/>
        <w:tblLook w:val="04A0" w:firstRow="1" w:lastRow="0" w:firstColumn="1" w:lastColumn="0" w:noHBand="0" w:noVBand="1"/>
      </w:tblPr>
      <w:tblGrid>
        <w:gridCol w:w="1668"/>
        <w:gridCol w:w="7619"/>
      </w:tblGrid>
      <w:tr w:rsidR="00385E1E" w:rsidRPr="009E7296" w14:paraId="079D4616" w14:textId="77777777" w:rsidTr="005735C3">
        <w:tc>
          <w:tcPr>
            <w:tcW w:w="1668" w:type="dxa"/>
          </w:tcPr>
          <w:p w14:paraId="4CFDF88F" w14:textId="51438B4B" w:rsidR="00774839" w:rsidRPr="00E64D11" w:rsidRDefault="00774839" w:rsidP="00617AB7">
            <w:pPr>
              <w:spacing w:after="120" w:line="276" w:lineRule="auto"/>
              <w:jc w:val="both"/>
              <w:rPr>
                <w:rFonts w:ascii="Times New Roman" w:hAnsi="Times New Roman" w:cs="Times New Roman"/>
                <w:i/>
                <w:sz w:val="20"/>
                <w:szCs w:val="20"/>
              </w:rPr>
            </w:pPr>
            <w:r w:rsidRPr="00E64D11">
              <w:rPr>
                <w:rFonts w:ascii="Times New Roman" w:hAnsi="Times New Roman" w:cs="Times New Roman"/>
                <w:i/>
                <w:sz w:val="20"/>
                <w:szCs w:val="20"/>
              </w:rPr>
              <w:lastRenderedPageBreak/>
              <w:t>Пункт 20</w:t>
            </w:r>
          </w:p>
        </w:tc>
        <w:tc>
          <w:tcPr>
            <w:tcW w:w="7619" w:type="dxa"/>
          </w:tcPr>
          <w:p w14:paraId="463558D2" w14:textId="5ABCFD1E" w:rsidR="00774839" w:rsidRPr="00E64D11" w:rsidRDefault="00774839" w:rsidP="00617AB7">
            <w:pPr>
              <w:spacing w:after="120" w:line="276" w:lineRule="auto"/>
              <w:jc w:val="both"/>
              <w:rPr>
                <w:rFonts w:ascii="Times New Roman" w:hAnsi="Times New Roman" w:cs="Times New Roman"/>
                <w:i/>
                <w:sz w:val="20"/>
                <w:szCs w:val="20"/>
              </w:rPr>
            </w:pPr>
            <w:r w:rsidRPr="00E64D11">
              <w:rPr>
                <w:rFonts w:ascii="Times New Roman" w:hAnsi="Times New Roman" w:cs="Times New Roman"/>
                <w:i/>
                <w:sz w:val="20"/>
                <w:szCs w:val="20"/>
              </w:rPr>
              <w:t>Для участия в Паралимпийских играх и чемпионатах мира по видам спорта, проводимым МПК, каждый спортсмен должен пройти программу электронного обучения ВАДА Alpha (https://adel.wada-ama.org/) или эквивалентную образовательную программу, одобренную МПК (например, Triagonal), после первого включения в расширенный список, но до того, как его имя будет представлено в МПК для оценки. Выполнение программы спортсменом один раз, действует в течение всего срока действия пост–восстановительных критериев.</w:t>
            </w:r>
          </w:p>
        </w:tc>
      </w:tr>
    </w:tbl>
    <w:p w14:paraId="4F25A8CE" w14:textId="77777777" w:rsidR="00721154" w:rsidRPr="009E7296" w:rsidRDefault="00721154" w:rsidP="00617AB7">
      <w:pPr>
        <w:spacing w:after="120" w:line="276" w:lineRule="auto"/>
        <w:ind w:left="-284" w:firstLine="568"/>
        <w:jc w:val="both"/>
        <w:rPr>
          <w:rFonts w:ascii="Times New Roman" w:hAnsi="Times New Roman" w:cs="Times New Roman"/>
          <w:sz w:val="2"/>
          <w:szCs w:val="2"/>
          <w:highlight w:val="yellow"/>
        </w:rPr>
      </w:pPr>
    </w:p>
    <w:p w14:paraId="43D0E34D" w14:textId="77777777" w:rsidR="003475AF" w:rsidRPr="00385E1E" w:rsidRDefault="003475AF" w:rsidP="003475AF">
      <w:pPr>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t xml:space="preserve">В рамках реализации пункта 20 Пересмотренных пост-восстановительных критериев за отчетный период Паралимпийский комитет России обеспечил прохождение спортсменами сборных команд Российской Федерации по паралимпийским видам спорта международного онлайн обучения ВАДА по программе «ALPHA» (Athlete Learning Program about Health and Anti-Doping). </w:t>
      </w:r>
    </w:p>
    <w:p w14:paraId="3FACDDCF" w14:textId="77777777" w:rsidR="003475AF" w:rsidRPr="006A1746" w:rsidRDefault="003475AF" w:rsidP="003475AF">
      <w:pPr>
        <w:spacing w:after="120" w:line="276" w:lineRule="auto"/>
        <w:ind w:left="-284" w:firstLine="568"/>
        <w:jc w:val="both"/>
        <w:rPr>
          <w:rFonts w:ascii="Times New Roman" w:hAnsi="Times New Roman" w:cs="Times New Roman"/>
          <w:sz w:val="28"/>
          <w:szCs w:val="28"/>
        </w:rPr>
      </w:pPr>
      <w:r w:rsidRPr="00385E1E">
        <w:rPr>
          <w:rFonts w:ascii="Times New Roman" w:hAnsi="Times New Roman" w:cs="Times New Roman"/>
          <w:sz w:val="28"/>
          <w:szCs w:val="28"/>
        </w:rPr>
        <w:t xml:space="preserve">По </w:t>
      </w:r>
      <w:r w:rsidRPr="00C27175">
        <w:rPr>
          <w:rFonts w:ascii="Times New Roman" w:hAnsi="Times New Roman" w:cs="Times New Roman"/>
          <w:sz w:val="28"/>
          <w:szCs w:val="28"/>
        </w:rPr>
        <w:t>состоянию на декабрь 2021 года сертификаты ВАДА о прохождении онлайн обучения ALPHA получили 839 спортсменов -</w:t>
      </w:r>
      <w:r w:rsidRPr="006A1746">
        <w:rPr>
          <w:rFonts w:ascii="Times New Roman" w:hAnsi="Times New Roman" w:cs="Times New Roman"/>
          <w:sz w:val="28"/>
          <w:szCs w:val="28"/>
        </w:rPr>
        <w:t xml:space="preserve"> членов спортивных сборных команд России по паралимпийским видам спорта.</w:t>
      </w:r>
    </w:p>
    <w:p w14:paraId="3E55DF5D" w14:textId="77777777" w:rsidR="00AE5EFF" w:rsidRPr="009E7296" w:rsidRDefault="00AE5EFF" w:rsidP="003475AF">
      <w:pPr>
        <w:spacing w:after="120" w:line="276" w:lineRule="auto"/>
        <w:jc w:val="both"/>
        <w:rPr>
          <w:rFonts w:ascii="Times New Roman" w:hAnsi="Times New Roman" w:cs="Times New Roman"/>
          <w:sz w:val="28"/>
          <w:szCs w:val="28"/>
          <w:highlight w:val="yellow"/>
        </w:rPr>
      </w:pPr>
    </w:p>
    <w:tbl>
      <w:tblPr>
        <w:tblStyle w:val="a8"/>
        <w:tblW w:w="0" w:type="auto"/>
        <w:tblInd w:w="-284" w:type="dxa"/>
        <w:tblLook w:val="04A0" w:firstRow="1" w:lastRow="0" w:firstColumn="1" w:lastColumn="0" w:noHBand="0" w:noVBand="1"/>
      </w:tblPr>
      <w:tblGrid>
        <w:gridCol w:w="1668"/>
        <w:gridCol w:w="7619"/>
      </w:tblGrid>
      <w:tr w:rsidR="00385E1E" w:rsidRPr="009E7296" w14:paraId="504D2692" w14:textId="77777777" w:rsidTr="001C6CBC">
        <w:tc>
          <w:tcPr>
            <w:tcW w:w="1668" w:type="dxa"/>
          </w:tcPr>
          <w:p w14:paraId="08353120" w14:textId="77777777" w:rsidR="00AE5EFF" w:rsidRPr="003475AF" w:rsidRDefault="00AE5EFF"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21</w:t>
            </w:r>
          </w:p>
        </w:tc>
        <w:tc>
          <w:tcPr>
            <w:tcW w:w="7619" w:type="dxa"/>
          </w:tcPr>
          <w:p w14:paraId="7BAA535E" w14:textId="77777777" w:rsidR="00AE5EFF" w:rsidRPr="003475AF" w:rsidRDefault="00AE5EFF"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При соблюдении условий, изложенных в Решении CAS, ни при каких обстоятельствах представителям Правительства Российской Федерации (как определено в Решении CAS) не разрешено участвовать в Паралимпийских играх или Чемпионатах мира по видам спорта, находящимся в управлении МПК в любом качестве, в том числе в качестве вспомогательного персонала. Ни аккредитация, ни любое другое устройство доступа на аккредитованные территории не будет предоставлено таким лицам, и такие лицам не будет разрешен доступ к аккредитованным местам, включая Паралимпийскую деревню и места для Паралимпийской семьи.</w:t>
            </w:r>
          </w:p>
        </w:tc>
      </w:tr>
    </w:tbl>
    <w:p w14:paraId="7ECB6CBC" w14:textId="2817E385" w:rsidR="003475AF" w:rsidRDefault="00703814" w:rsidP="00617AB7">
      <w:pPr>
        <w:spacing w:after="120" w:line="276" w:lineRule="auto"/>
        <w:ind w:left="-284" w:firstLine="851"/>
        <w:jc w:val="both"/>
        <w:rPr>
          <w:rFonts w:ascii="Times New Roman" w:hAnsi="Times New Roman" w:cs="Times New Roman"/>
          <w:sz w:val="28"/>
          <w:szCs w:val="28"/>
          <w:highlight w:val="yellow"/>
        </w:rPr>
      </w:pPr>
      <w:r w:rsidRPr="003475AF">
        <w:rPr>
          <w:rFonts w:ascii="Times New Roman" w:hAnsi="Times New Roman" w:cs="Times New Roman"/>
          <w:sz w:val="28"/>
          <w:szCs w:val="28"/>
        </w:rPr>
        <w:t xml:space="preserve">Во исполнение пункта 21 Пересмотренных пост-восстановительных критериев сообщаем, что в </w:t>
      </w:r>
      <w:r w:rsidR="003475AF" w:rsidRPr="003475AF">
        <w:rPr>
          <w:rFonts w:ascii="Times New Roman" w:hAnsi="Times New Roman" w:cs="Times New Roman"/>
          <w:sz w:val="28"/>
          <w:szCs w:val="28"/>
        </w:rPr>
        <w:t>представители Правительства Российской Федерации не принимали участие и не были аккредитованы на</w:t>
      </w:r>
      <w:r w:rsidR="003475AF">
        <w:rPr>
          <w:rFonts w:ascii="Times New Roman" w:hAnsi="Times New Roman" w:cs="Times New Roman"/>
          <w:sz w:val="28"/>
          <w:szCs w:val="28"/>
        </w:rPr>
        <w:t xml:space="preserve"> </w:t>
      </w:r>
      <w:r w:rsidR="003475AF">
        <w:rPr>
          <w:rFonts w:ascii="Times New Roman" w:hAnsi="Times New Roman" w:cs="Times New Roman"/>
          <w:sz w:val="28"/>
          <w:szCs w:val="28"/>
          <w:lang w:val="en-US"/>
        </w:rPr>
        <w:t>XVI</w:t>
      </w:r>
      <w:r w:rsidR="003475AF">
        <w:rPr>
          <w:rFonts w:ascii="Times New Roman" w:hAnsi="Times New Roman" w:cs="Times New Roman"/>
          <w:sz w:val="28"/>
          <w:szCs w:val="28"/>
        </w:rPr>
        <w:t xml:space="preserve"> Паралимпийские летние игры 2020 года в г. Токио (Япония) </w:t>
      </w:r>
      <w:r w:rsidR="003475AF" w:rsidRPr="003475AF">
        <w:rPr>
          <w:rFonts w:ascii="Times New Roman" w:hAnsi="Times New Roman" w:cs="Times New Roman"/>
          <w:i/>
          <w:sz w:val="28"/>
          <w:szCs w:val="28"/>
        </w:rPr>
        <w:t>(как определено в Решении КАС)</w:t>
      </w:r>
      <w:r w:rsidR="003475AF">
        <w:rPr>
          <w:rFonts w:ascii="Times New Roman" w:hAnsi="Times New Roman" w:cs="Times New Roman"/>
          <w:i/>
          <w:sz w:val="28"/>
          <w:szCs w:val="28"/>
        </w:rPr>
        <w:t>.</w:t>
      </w:r>
    </w:p>
    <w:p w14:paraId="1DCB1BEA" w14:textId="6ABD49DF" w:rsidR="00703814" w:rsidRPr="003475AF" w:rsidRDefault="003475AF" w:rsidP="00617AB7">
      <w:pPr>
        <w:spacing w:after="120" w:line="276" w:lineRule="auto"/>
        <w:ind w:left="-284" w:firstLine="851"/>
        <w:jc w:val="both"/>
        <w:rPr>
          <w:rFonts w:ascii="Times New Roman" w:hAnsi="Times New Roman" w:cs="Times New Roman"/>
          <w:sz w:val="28"/>
          <w:szCs w:val="28"/>
        </w:rPr>
      </w:pPr>
      <w:r w:rsidRPr="003475AF">
        <w:rPr>
          <w:rFonts w:ascii="Times New Roman" w:hAnsi="Times New Roman" w:cs="Times New Roman"/>
          <w:sz w:val="28"/>
          <w:szCs w:val="28"/>
        </w:rPr>
        <w:t xml:space="preserve">В </w:t>
      </w:r>
      <w:r w:rsidR="00703814" w:rsidRPr="003475AF">
        <w:rPr>
          <w:rFonts w:ascii="Times New Roman" w:hAnsi="Times New Roman" w:cs="Times New Roman"/>
          <w:sz w:val="28"/>
          <w:szCs w:val="28"/>
        </w:rPr>
        <w:t xml:space="preserve">списках на аккредитацию на </w:t>
      </w:r>
      <w:r w:rsidR="00703814" w:rsidRPr="003475AF">
        <w:rPr>
          <w:rFonts w:ascii="Times New Roman" w:hAnsi="Times New Roman" w:cs="Times New Roman"/>
          <w:sz w:val="28"/>
          <w:szCs w:val="28"/>
          <w:lang w:val="en-US"/>
        </w:rPr>
        <w:t>XIII</w:t>
      </w:r>
      <w:r w:rsidR="00703814" w:rsidRPr="003475AF">
        <w:rPr>
          <w:rFonts w:ascii="Times New Roman" w:hAnsi="Times New Roman" w:cs="Times New Roman"/>
          <w:sz w:val="28"/>
          <w:szCs w:val="28"/>
        </w:rPr>
        <w:t xml:space="preserve"> Паралимпийские зимние игры 2022 года в г. Пекине (КНР), подаваемых Паралимпийским ко</w:t>
      </w:r>
      <w:r w:rsidRPr="003475AF">
        <w:rPr>
          <w:rFonts w:ascii="Times New Roman" w:hAnsi="Times New Roman" w:cs="Times New Roman"/>
          <w:sz w:val="28"/>
          <w:szCs w:val="28"/>
        </w:rPr>
        <w:t>митетом России в Организационный комитет Пекин-2022</w:t>
      </w:r>
      <w:r w:rsidR="00703814" w:rsidRPr="003475AF">
        <w:rPr>
          <w:rFonts w:ascii="Times New Roman" w:hAnsi="Times New Roman" w:cs="Times New Roman"/>
          <w:sz w:val="28"/>
          <w:szCs w:val="28"/>
        </w:rPr>
        <w:t xml:space="preserve">, отсутствуют представители Правительства Российской Федерации </w:t>
      </w:r>
      <w:r w:rsidR="00703814" w:rsidRPr="003475AF">
        <w:rPr>
          <w:rFonts w:ascii="Times New Roman" w:hAnsi="Times New Roman" w:cs="Times New Roman"/>
          <w:i/>
          <w:sz w:val="28"/>
          <w:szCs w:val="28"/>
        </w:rPr>
        <w:t>(как определено в Решении КАС).</w:t>
      </w:r>
    </w:p>
    <w:p w14:paraId="2F9F2B47" w14:textId="1B11307E" w:rsidR="00AE5EFF" w:rsidRPr="003475AF" w:rsidRDefault="00AE5EFF" w:rsidP="00617AB7">
      <w:pPr>
        <w:spacing w:after="120" w:line="276" w:lineRule="auto"/>
        <w:ind w:left="-284" w:firstLine="851"/>
        <w:jc w:val="both"/>
        <w:rPr>
          <w:rFonts w:ascii="Times New Roman" w:hAnsi="Times New Roman" w:cs="Times New Roman"/>
          <w:sz w:val="28"/>
          <w:szCs w:val="28"/>
        </w:rPr>
      </w:pPr>
      <w:r w:rsidRPr="003475AF">
        <w:rPr>
          <w:rFonts w:ascii="Times New Roman" w:hAnsi="Times New Roman" w:cs="Times New Roman"/>
          <w:sz w:val="28"/>
          <w:szCs w:val="28"/>
        </w:rPr>
        <w:t xml:space="preserve">В отчетном периоде представители Правительства Российской Федерации </w:t>
      </w:r>
      <w:r w:rsidR="00637A3F" w:rsidRPr="003475AF">
        <w:rPr>
          <w:rFonts w:ascii="Times New Roman" w:hAnsi="Times New Roman" w:cs="Times New Roman"/>
          <w:i/>
          <w:sz w:val="28"/>
          <w:szCs w:val="28"/>
        </w:rPr>
        <w:t xml:space="preserve">(как определено в Решении КАС) </w:t>
      </w:r>
      <w:r w:rsidRPr="003475AF">
        <w:rPr>
          <w:rFonts w:ascii="Times New Roman" w:hAnsi="Times New Roman" w:cs="Times New Roman"/>
          <w:sz w:val="28"/>
          <w:szCs w:val="28"/>
        </w:rPr>
        <w:t xml:space="preserve">не принимали участие </w:t>
      </w:r>
      <w:r w:rsidR="00637A3F" w:rsidRPr="003475AF">
        <w:rPr>
          <w:rFonts w:ascii="Times New Roman" w:hAnsi="Times New Roman" w:cs="Times New Roman"/>
          <w:sz w:val="28"/>
          <w:szCs w:val="28"/>
        </w:rPr>
        <w:t>и не</w:t>
      </w:r>
      <w:r w:rsidR="00DF4B4C" w:rsidRPr="003475AF">
        <w:rPr>
          <w:rFonts w:ascii="Times New Roman" w:hAnsi="Times New Roman" w:cs="Times New Roman"/>
          <w:sz w:val="28"/>
          <w:szCs w:val="28"/>
        </w:rPr>
        <w:t xml:space="preserve"> </w:t>
      </w:r>
      <w:r w:rsidR="00637A3F" w:rsidRPr="003475AF">
        <w:rPr>
          <w:rFonts w:ascii="Times New Roman" w:hAnsi="Times New Roman" w:cs="Times New Roman"/>
          <w:sz w:val="28"/>
          <w:szCs w:val="28"/>
        </w:rPr>
        <w:t>были аккредитованы на чемпионаты</w:t>
      </w:r>
      <w:r w:rsidRPr="003475AF">
        <w:rPr>
          <w:rFonts w:ascii="Times New Roman" w:hAnsi="Times New Roman" w:cs="Times New Roman"/>
          <w:sz w:val="28"/>
          <w:szCs w:val="28"/>
        </w:rPr>
        <w:t xml:space="preserve"> мира</w:t>
      </w:r>
      <w:r w:rsidR="00637A3F" w:rsidRPr="003475AF">
        <w:rPr>
          <w:rFonts w:ascii="Times New Roman" w:hAnsi="Times New Roman" w:cs="Times New Roman"/>
          <w:sz w:val="28"/>
          <w:szCs w:val="28"/>
        </w:rPr>
        <w:t xml:space="preserve"> по видам спорта, находящимися под управлением МПК</w:t>
      </w:r>
      <w:r w:rsidRPr="003475AF">
        <w:rPr>
          <w:rFonts w:ascii="Times New Roman" w:hAnsi="Times New Roman" w:cs="Times New Roman"/>
          <w:sz w:val="28"/>
          <w:szCs w:val="28"/>
        </w:rPr>
        <w:t>.</w:t>
      </w:r>
    </w:p>
    <w:p w14:paraId="24FC9036" w14:textId="77777777" w:rsidR="00AE5EFF" w:rsidRPr="009E7296" w:rsidRDefault="00AE5EFF" w:rsidP="00617AB7">
      <w:pPr>
        <w:spacing w:after="120" w:line="276" w:lineRule="auto"/>
        <w:jc w:val="both"/>
        <w:rPr>
          <w:rFonts w:ascii="Times New Roman" w:hAnsi="Times New Roman" w:cs="Times New Roman"/>
          <w:sz w:val="28"/>
          <w:szCs w:val="28"/>
          <w:highlight w:val="yellow"/>
        </w:rPr>
      </w:pPr>
    </w:p>
    <w:tbl>
      <w:tblPr>
        <w:tblStyle w:val="a8"/>
        <w:tblW w:w="0" w:type="auto"/>
        <w:tblInd w:w="-284" w:type="dxa"/>
        <w:tblLook w:val="04A0" w:firstRow="1" w:lastRow="0" w:firstColumn="1" w:lastColumn="0" w:noHBand="0" w:noVBand="1"/>
      </w:tblPr>
      <w:tblGrid>
        <w:gridCol w:w="1668"/>
        <w:gridCol w:w="7619"/>
      </w:tblGrid>
      <w:tr w:rsidR="00385E1E" w:rsidRPr="009E7296" w14:paraId="0D2228EB" w14:textId="77777777" w:rsidTr="005735C3">
        <w:tc>
          <w:tcPr>
            <w:tcW w:w="1668" w:type="dxa"/>
          </w:tcPr>
          <w:p w14:paraId="277C65E0" w14:textId="38FA3668"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lastRenderedPageBreak/>
              <w:t>Пункт 24</w:t>
            </w:r>
          </w:p>
        </w:tc>
        <w:tc>
          <w:tcPr>
            <w:tcW w:w="7619" w:type="dxa"/>
            <w:tcBorders>
              <w:top w:val="single" w:sz="4" w:space="0" w:color="auto"/>
              <w:left w:val="single" w:sz="4" w:space="0" w:color="auto"/>
              <w:bottom w:val="single" w:sz="4" w:space="0" w:color="auto"/>
              <w:right w:val="single" w:sz="4" w:space="0" w:color="auto"/>
            </w:tcBorders>
          </w:tcPr>
          <w:p w14:paraId="6A5D01FD" w14:textId="20BB5805"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На Паралимпийских играх и чемпионатах мира по видам спорта, управляемым МПК, спортсмены и вспомогательный персонал, заявленные ПКР, будут участвовать как нейтральные спортсмены/вспомогательный персонал, строго в соответствии с пунктами 25-39, приведенными ниже.</w:t>
            </w:r>
          </w:p>
        </w:tc>
      </w:tr>
      <w:tr w:rsidR="00385E1E" w:rsidRPr="009E7296" w14:paraId="272C059A" w14:textId="77777777" w:rsidTr="005735C3">
        <w:tc>
          <w:tcPr>
            <w:tcW w:w="1668" w:type="dxa"/>
          </w:tcPr>
          <w:p w14:paraId="72888953" w14:textId="6AAD5C4E"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25</w:t>
            </w:r>
          </w:p>
        </w:tc>
        <w:tc>
          <w:tcPr>
            <w:tcW w:w="7619" w:type="dxa"/>
            <w:tcBorders>
              <w:top w:val="single" w:sz="4" w:space="0" w:color="auto"/>
              <w:left w:val="single" w:sz="4" w:space="0" w:color="auto"/>
              <w:bottom w:val="single" w:sz="4" w:space="0" w:color="auto"/>
              <w:right w:val="single" w:sz="4" w:space="0" w:color="auto"/>
            </w:tcBorders>
          </w:tcPr>
          <w:p w14:paraId="7B0919B4" w14:textId="19F5AF2F"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Все нейтральные спортсмены и вспомогательный персонал должны участвовать в форме, утвержденной техническим директором/рейс-директором соответствующего мероприятия или, в случае Паралимпийских игр, менеджером по дизайну МПК. В этом отношении вся форма для нейтральных атлетов и вспомогательного персонала должна быть представлена соответствующему техническому директору/рейс-директору/менеджеру по дизайну МПК для проверки и утверждения до начала соревнования и должна соответствовать всем указаниям и постановлениям технического директора/рейс-директора/менеджера по дизайну МПК относительно формы, которую следует носить.</w:t>
            </w:r>
          </w:p>
        </w:tc>
      </w:tr>
      <w:tr w:rsidR="00385E1E" w:rsidRPr="009E7296" w14:paraId="0F391622" w14:textId="77777777" w:rsidTr="005735C3">
        <w:tc>
          <w:tcPr>
            <w:tcW w:w="1668" w:type="dxa"/>
          </w:tcPr>
          <w:p w14:paraId="5EDFBE7C" w14:textId="7F2338BC"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26</w:t>
            </w:r>
          </w:p>
        </w:tc>
        <w:tc>
          <w:tcPr>
            <w:tcW w:w="7619" w:type="dxa"/>
            <w:tcBorders>
              <w:top w:val="single" w:sz="4" w:space="0" w:color="auto"/>
              <w:left w:val="single" w:sz="4" w:space="0" w:color="auto"/>
              <w:bottom w:val="single" w:sz="4" w:space="0" w:color="auto"/>
              <w:right w:val="single" w:sz="4" w:space="0" w:color="auto"/>
            </w:tcBorders>
          </w:tcPr>
          <w:p w14:paraId="489B7735" w14:textId="3880D305"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В соответствии с решением Спортивного арбитражного суда (CAS) всем нейтральным спортсменам и вспомогательному персоналу во время их участия в соответствующем соревновании запрещено носить экипировку, которая имеет любой российский флаг (текущий или исторический), национальный герб, символы, знаки различия и т.п. Если форма содержит или отображает название «Россия» (на любом языке или в любом формате), слова «Нейтральный спортсмен» (или эквивалент) должны отображаться на английском языке в месте и размере, которые не менее заметны, чем название «Россия». Во избежание сомнений, форма может содержать цвета российского флага (текущие или исторические) вместе или в сочетании.</w:t>
            </w:r>
          </w:p>
        </w:tc>
      </w:tr>
      <w:tr w:rsidR="00385E1E" w:rsidRPr="009E7296" w14:paraId="16A02577" w14:textId="77777777" w:rsidTr="005735C3">
        <w:tc>
          <w:tcPr>
            <w:tcW w:w="1668" w:type="dxa"/>
          </w:tcPr>
          <w:p w14:paraId="1C12BCB8" w14:textId="2F0F4618"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27</w:t>
            </w:r>
          </w:p>
        </w:tc>
        <w:tc>
          <w:tcPr>
            <w:tcW w:w="7619" w:type="dxa"/>
            <w:tcBorders>
              <w:top w:val="single" w:sz="4" w:space="0" w:color="auto"/>
              <w:left w:val="single" w:sz="4" w:space="0" w:color="auto"/>
              <w:bottom w:val="single" w:sz="4" w:space="0" w:color="auto"/>
              <w:right w:val="single" w:sz="4" w:space="0" w:color="auto"/>
            </w:tcBorders>
          </w:tcPr>
          <w:p w14:paraId="15DE9253" w14:textId="5812BD2D"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В соответствии с пунктом 26, нейтральные спортсмены и вспомогательный персонал не должны иметь российский флаг (текущий или исторический), национальный герб, символы, знаки различия и т.п. на своем теле (включая, помимо прочего, окраску волос, окраску кожи, украшения, бритье волос, и лаки для ногтей) или на одежде (включая, помимо прочего, элементы одежды, украшения, ленты для волос, обувь, наклейки, нашивки и сумки) в любое время, находясь поблизости от любого объекта, связанного с соответствующим мероприятием, включая, помимо прочего, любой официальный объект, любое место проведения соревнований, любое место классификации, зону разминки, комнату отдыха, тренировочные площадки/объекты, отели, спортивную деревню, международный вещательный центр, главный пресс-центр, любой другой аккредитованный объект или транспорт для мероприятий, а также в аэропорту по прибытии/отбытии из страны, в которой проводится соответствующее мероприятие.</w:t>
            </w:r>
          </w:p>
        </w:tc>
      </w:tr>
      <w:tr w:rsidR="00385E1E" w:rsidRPr="009E7296" w14:paraId="2B28C1A5" w14:textId="77777777" w:rsidTr="005735C3">
        <w:tc>
          <w:tcPr>
            <w:tcW w:w="1668" w:type="dxa"/>
          </w:tcPr>
          <w:p w14:paraId="18C9F942" w14:textId="54AB0002"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28</w:t>
            </w:r>
          </w:p>
        </w:tc>
        <w:tc>
          <w:tcPr>
            <w:tcW w:w="7619" w:type="dxa"/>
            <w:tcBorders>
              <w:top w:val="single" w:sz="4" w:space="0" w:color="auto"/>
              <w:left w:val="single" w:sz="4" w:space="0" w:color="auto"/>
              <w:bottom w:val="single" w:sz="4" w:space="0" w:color="auto"/>
              <w:right w:val="single" w:sz="4" w:space="0" w:color="auto"/>
            </w:tcBorders>
          </w:tcPr>
          <w:p w14:paraId="176C2734" w14:textId="5C48FA58"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В соответствии с пунктом 26, не должен размещаться флаг (текущий или исторический), национальный герб, символы, знаки различия и т.п., символизирующее Россию на любом спортивном снаряжении, средстве передвижения и медицинском приборе (включая, помимо прочего, бинты, ленты, наклейки) в любое время, находясь поблизости от любого объекта, связанного с соответствующим мероприятием, включая, помимо прочего, любой официальный объект, любое место проведения соревнований, любое место классификации, зону разминки, комнату отдыха, тренировочные площадки/объекты, отели, спортивную деревню, международный вещательный центр, главный пресс-центр, любой другой аккредитованный объект или транспорт для мероприятий, а также в аэропорту по прибытии/отбытии из страны, в которой проводится соответствующее мероприятие.</w:t>
            </w:r>
          </w:p>
        </w:tc>
      </w:tr>
      <w:tr w:rsidR="00385E1E" w:rsidRPr="009E7296" w14:paraId="1F597C22" w14:textId="77777777" w:rsidTr="005735C3">
        <w:tc>
          <w:tcPr>
            <w:tcW w:w="1668" w:type="dxa"/>
          </w:tcPr>
          <w:p w14:paraId="5599A2EB" w14:textId="4E0ABD1E"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29</w:t>
            </w:r>
          </w:p>
        </w:tc>
        <w:tc>
          <w:tcPr>
            <w:tcW w:w="7619" w:type="dxa"/>
            <w:tcBorders>
              <w:top w:val="single" w:sz="4" w:space="0" w:color="auto"/>
              <w:left w:val="single" w:sz="4" w:space="0" w:color="auto"/>
              <w:bottom w:val="single" w:sz="4" w:space="0" w:color="auto"/>
              <w:right w:val="single" w:sz="4" w:space="0" w:color="auto"/>
            </w:tcBorders>
          </w:tcPr>
          <w:p w14:paraId="020BF242" w14:textId="30677CBF"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 xml:space="preserve">Запрещается использовать флаги России (действующие или исторические) вблизи любого объекта, связанного с соответствующим мероприятием, включая, помимо прочего, любой официальный объект, любое место проведения соревнований, любое место классификации, зону разминки, комнату отдыха, тренировочные площадки/объекты, отели, спортивную деревню, международный вещательный </w:t>
            </w:r>
            <w:r w:rsidRPr="003475AF">
              <w:rPr>
                <w:rFonts w:ascii="Times New Roman" w:hAnsi="Times New Roman" w:cs="Times New Roman"/>
                <w:i/>
                <w:sz w:val="20"/>
                <w:szCs w:val="20"/>
              </w:rPr>
              <w:lastRenderedPageBreak/>
              <w:t>центр, главный пресс-центр, любой другой аккредитованный объект или транспорт для мероприятий, а также в аэропорту по прибытии/отбытии из страны, в которой проводится соответствующее мероприятие.</w:t>
            </w:r>
          </w:p>
        </w:tc>
      </w:tr>
      <w:tr w:rsidR="00385E1E" w:rsidRPr="009E7296" w14:paraId="1BF39CC5" w14:textId="77777777" w:rsidTr="005735C3">
        <w:tc>
          <w:tcPr>
            <w:tcW w:w="1668" w:type="dxa"/>
          </w:tcPr>
          <w:p w14:paraId="46FBF9FF" w14:textId="13C22A00"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lastRenderedPageBreak/>
              <w:t>Пункт 30</w:t>
            </w:r>
          </w:p>
        </w:tc>
        <w:tc>
          <w:tcPr>
            <w:tcW w:w="7619" w:type="dxa"/>
            <w:tcBorders>
              <w:top w:val="single" w:sz="4" w:space="0" w:color="auto"/>
              <w:left w:val="single" w:sz="4" w:space="0" w:color="auto"/>
              <w:bottom w:val="single" w:sz="4" w:space="0" w:color="auto"/>
              <w:right w:val="single" w:sz="4" w:space="0" w:color="auto"/>
            </w:tcBorders>
          </w:tcPr>
          <w:p w14:paraId="4BB28DB8" w14:textId="0BEBDF20"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Национальный гимн России (или любой гимн связанный с Россией) не должен проигрываться или исполняться в любое время, поблизости от любого объекта, связанного с соответствующим мероприятием, включая, помимо прочего, любой официальный объект, любое место проведения соревнований, любое место классификации, зону разминки, комнату отдыха, тренировочные площадки/объекты, отели, спортивную деревню, международный вещательный центр, главный пресс-центр, любой другой аккредитованный объект или транспорт для мероприятий, а также в аэропорту по прибытии/отбытии из страны, в которой проводится соответствующее мероприятие.</w:t>
            </w:r>
          </w:p>
        </w:tc>
      </w:tr>
      <w:tr w:rsidR="00385E1E" w:rsidRPr="009E7296" w14:paraId="7623E809" w14:textId="77777777" w:rsidTr="005735C3">
        <w:tc>
          <w:tcPr>
            <w:tcW w:w="1668" w:type="dxa"/>
          </w:tcPr>
          <w:p w14:paraId="6BD1EBA2" w14:textId="3B8A604B"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31</w:t>
            </w:r>
          </w:p>
        </w:tc>
        <w:tc>
          <w:tcPr>
            <w:tcW w:w="7619" w:type="dxa"/>
            <w:tcBorders>
              <w:top w:val="single" w:sz="4" w:space="0" w:color="auto"/>
              <w:left w:val="single" w:sz="4" w:space="0" w:color="auto"/>
              <w:bottom w:val="single" w:sz="4" w:space="0" w:color="auto"/>
              <w:right w:val="single" w:sz="4" w:space="0" w:color="auto"/>
            </w:tcBorders>
          </w:tcPr>
          <w:p w14:paraId="6F499D49" w14:textId="6CA493E3"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Никакие заявления не должны подаваться, записываться, транслироваться, публиковаться или иным образом распространяться в любом формате во время соответствующего мероприятия любыми нейтральными спортсменами/вспомогательным персоналом от имени кого-либо, кроме них самих как физических лиц.</w:t>
            </w:r>
          </w:p>
        </w:tc>
      </w:tr>
      <w:tr w:rsidR="00385E1E" w:rsidRPr="009E7296" w14:paraId="2363FE20" w14:textId="77777777" w:rsidTr="005735C3">
        <w:tc>
          <w:tcPr>
            <w:tcW w:w="1668" w:type="dxa"/>
          </w:tcPr>
          <w:p w14:paraId="5A899E79" w14:textId="1E78FD39"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32</w:t>
            </w:r>
          </w:p>
        </w:tc>
        <w:tc>
          <w:tcPr>
            <w:tcW w:w="7619" w:type="dxa"/>
            <w:tcBorders>
              <w:top w:val="single" w:sz="4" w:space="0" w:color="auto"/>
              <w:left w:val="single" w:sz="4" w:space="0" w:color="auto"/>
              <w:bottom w:val="single" w:sz="4" w:space="0" w:color="auto"/>
              <w:right w:val="single" w:sz="4" w:space="0" w:color="auto"/>
            </w:tcBorders>
          </w:tcPr>
          <w:p w14:paraId="6C9175E0" w14:textId="6EE7E401"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Пункты с 25 по 31 выше также применяются к участию в любой церемонии награждения. Кроме того, если нейтральный спортсмен занял первое, второе или третье место в любом виде, в котором используется гимны и / или флаги во время таких церемоний, гимн / флаг, который будет использоваться, должен быть одобрен заранее МПК и должен соответствовать требованиям Решения CAS.</w:t>
            </w:r>
          </w:p>
        </w:tc>
      </w:tr>
      <w:tr w:rsidR="00385E1E" w:rsidRPr="009E7296" w14:paraId="4DCC84EB" w14:textId="77777777" w:rsidTr="005735C3">
        <w:tc>
          <w:tcPr>
            <w:tcW w:w="1668" w:type="dxa"/>
          </w:tcPr>
          <w:p w14:paraId="4E18CCE5" w14:textId="765C711F"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33</w:t>
            </w:r>
          </w:p>
        </w:tc>
        <w:tc>
          <w:tcPr>
            <w:tcW w:w="7619" w:type="dxa"/>
            <w:tcBorders>
              <w:top w:val="single" w:sz="4" w:space="0" w:color="auto"/>
              <w:left w:val="single" w:sz="4" w:space="0" w:color="auto"/>
              <w:bottom w:val="single" w:sz="4" w:space="0" w:color="auto"/>
              <w:right w:val="single" w:sz="4" w:space="0" w:color="auto"/>
            </w:tcBorders>
          </w:tcPr>
          <w:p w14:paraId="28793AAB" w14:textId="4658055C"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Пункты с 25 по 31 выше также применяются к участию в любой церемонии открытия. Кроме того, на церемонии открытия нейтральные спортсмены должны быть представлены с помощью таблички с именем, которая должна быть заранее одобрена МПК, и, если национальные флаги учувствуют в церемонии, то, применяется флаг, который соответствует требованиям Решения CAS и одобрен заранее МПК. Табличка / флаг во время церемонии открытия применяются в соответствии с порядком и временем, установленным МПК.</w:t>
            </w:r>
          </w:p>
        </w:tc>
      </w:tr>
      <w:tr w:rsidR="00385E1E" w:rsidRPr="009E7296" w14:paraId="5640B458" w14:textId="77777777" w:rsidTr="005735C3">
        <w:tc>
          <w:tcPr>
            <w:tcW w:w="1668" w:type="dxa"/>
          </w:tcPr>
          <w:p w14:paraId="3A13FA32" w14:textId="5A9084B8"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34</w:t>
            </w:r>
          </w:p>
        </w:tc>
        <w:tc>
          <w:tcPr>
            <w:tcW w:w="7619" w:type="dxa"/>
            <w:tcBorders>
              <w:top w:val="single" w:sz="4" w:space="0" w:color="auto"/>
              <w:left w:val="single" w:sz="4" w:space="0" w:color="auto"/>
              <w:bottom w:val="single" w:sz="4" w:space="0" w:color="auto"/>
              <w:right w:val="single" w:sz="4" w:space="0" w:color="auto"/>
            </w:tcBorders>
          </w:tcPr>
          <w:p w14:paraId="2B722D4D" w14:textId="5AEB12B1"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Пункты с 25 по 31 выше также применяются к участию в любой церемонии закрытия. Кроме того, на церемонии закрытия нейтральные спортсмены должны быть представлены с помощью таблички с именем, которая должна быть заранее одобрена МПК, и, если национальные флаги учувствуют в церемонии, то, применяется флаг, который соответствует требованиям Решения CAS и одобрен заранее МПК. Табличка / флаг во время церемонии закрытия применяются в соответствии с порядком и временем, установленным МПК.</w:t>
            </w:r>
          </w:p>
        </w:tc>
      </w:tr>
      <w:tr w:rsidR="00385E1E" w:rsidRPr="009E7296" w14:paraId="03B404C1" w14:textId="77777777" w:rsidTr="005735C3">
        <w:tc>
          <w:tcPr>
            <w:tcW w:w="1668" w:type="dxa"/>
          </w:tcPr>
          <w:p w14:paraId="0B5377DA" w14:textId="566308A1"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35</w:t>
            </w:r>
          </w:p>
        </w:tc>
        <w:tc>
          <w:tcPr>
            <w:tcW w:w="7619" w:type="dxa"/>
            <w:tcBorders>
              <w:top w:val="single" w:sz="4" w:space="0" w:color="auto"/>
              <w:left w:val="single" w:sz="4" w:space="0" w:color="auto"/>
              <w:bottom w:val="single" w:sz="4" w:space="0" w:color="auto"/>
              <w:right w:val="single" w:sz="4" w:space="0" w:color="auto"/>
            </w:tcBorders>
          </w:tcPr>
          <w:p w14:paraId="1C299E8B" w14:textId="2D0B1DCC"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Пункты с 25 по 31 выше также применяются к участию в любой встрече команд или техническом совещании соответствующего соревнования.</w:t>
            </w:r>
          </w:p>
        </w:tc>
      </w:tr>
      <w:tr w:rsidR="00385E1E" w:rsidRPr="009E7296" w14:paraId="3575A71B" w14:textId="77777777" w:rsidTr="005735C3">
        <w:tc>
          <w:tcPr>
            <w:tcW w:w="1668" w:type="dxa"/>
          </w:tcPr>
          <w:p w14:paraId="2C2713D1" w14:textId="6F907480"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Пункт 36</w:t>
            </w:r>
          </w:p>
        </w:tc>
        <w:tc>
          <w:tcPr>
            <w:tcW w:w="7619" w:type="dxa"/>
            <w:tcBorders>
              <w:top w:val="single" w:sz="4" w:space="0" w:color="auto"/>
              <w:left w:val="single" w:sz="4" w:space="0" w:color="auto"/>
              <w:bottom w:val="single" w:sz="4" w:space="0" w:color="auto"/>
              <w:right w:val="single" w:sz="4" w:space="0" w:color="auto"/>
            </w:tcBorders>
          </w:tcPr>
          <w:p w14:paraId="722FF923" w14:textId="1C41B666"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t>Все спортсмены и вспомогательный персонал, заявленные ПКР, всегда должны демонстрировать самые высокие стандарты поведения во время участия на любом соревновании, как на игровом поле, так и за его пределами. Кроме того, они должны всегда вести себя с уважением в отношении представителей МПК, соответствующей Всемирной Федерации паралимпийского спорта или Международной Федерации, оргкомитета, официальных лиц, других спортсменов, персонала спортсменов, друг друга, и зрителей.</w:t>
            </w:r>
          </w:p>
        </w:tc>
      </w:tr>
      <w:tr w:rsidR="00385E1E" w:rsidRPr="009E7296" w14:paraId="70C0C4AA" w14:textId="77777777" w:rsidTr="009527D3">
        <w:trPr>
          <w:trHeight w:val="3179"/>
        </w:trPr>
        <w:tc>
          <w:tcPr>
            <w:tcW w:w="1668" w:type="dxa"/>
          </w:tcPr>
          <w:p w14:paraId="7D988627" w14:textId="37FC6A23" w:rsidR="00774839" w:rsidRPr="003475AF" w:rsidRDefault="00774839" w:rsidP="00617AB7">
            <w:pPr>
              <w:spacing w:after="120" w:line="276" w:lineRule="auto"/>
              <w:jc w:val="both"/>
              <w:rPr>
                <w:rFonts w:ascii="Times New Roman" w:hAnsi="Times New Roman" w:cs="Times New Roman"/>
                <w:i/>
                <w:sz w:val="20"/>
                <w:szCs w:val="20"/>
              </w:rPr>
            </w:pPr>
            <w:r w:rsidRPr="003475AF">
              <w:rPr>
                <w:rFonts w:ascii="Times New Roman" w:hAnsi="Times New Roman" w:cs="Times New Roman"/>
                <w:i/>
                <w:sz w:val="20"/>
                <w:szCs w:val="20"/>
              </w:rPr>
              <w:lastRenderedPageBreak/>
              <w:t>Пункт 37</w:t>
            </w:r>
          </w:p>
        </w:tc>
        <w:tc>
          <w:tcPr>
            <w:tcW w:w="7619" w:type="dxa"/>
            <w:tcBorders>
              <w:top w:val="single" w:sz="4" w:space="0" w:color="auto"/>
              <w:left w:val="single" w:sz="4" w:space="0" w:color="auto"/>
              <w:bottom w:val="single" w:sz="4" w:space="0" w:color="auto"/>
              <w:right w:val="single" w:sz="4" w:space="0" w:color="auto"/>
            </w:tcBorders>
          </w:tcPr>
          <w:p w14:paraId="5F5F9415" w14:textId="523EC4E6" w:rsidR="00774839" w:rsidRPr="003475AF" w:rsidRDefault="00774839" w:rsidP="00617AB7">
            <w:pPr>
              <w:spacing w:after="120" w:line="276" w:lineRule="auto"/>
              <w:rPr>
                <w:rFonts w:ascii="Times New Roman" w:hAnsi="Times New Roman" w:cs="Times New Roman"/>
                <w:i/>
                <w:sz w:val="20"/>
                <w:szCs w:val="20"/>
              </w:rPr>
            </w:pPr>
            <w:r w:rsidRPr="003475AF">
              <w:rPr>
                <w:rFonts w:ascii="Times New Roman" w:hAnsi="Times New Roman" w:cs="Times New Roman"/>
                <w:i/>
                <w:sz w:val="20"/>
                <w:szCs w:val="20"/>
              </w:rPr>
              <w:t>Если когда-либо будет установлено, что спортсмен или вспомогательный персонал учувствовали в соревнованиях, и не соответствуют условиям, изложенным в этих пересмотренных пост-восстановительных критериях (или иным образом нарушили такие условия), то МПК может дисквалифицировать этого человека и / или команду и / или делегацию от соответствующего мероприятия (мероприятий) (в том числе, во избежание сомнений, дисквалифицируя всю делегацию спортсмена / вспомогательного персонала ПКР из соответствующего мероприятия(й)) с немедленным вступлением в силу и может аннулировать все результаты, полученные индивидуальным спортсменом / командой / делегацией в соответствующем мероприятии(ях) со всеми вытекающими последствиями, включая конфискацию любых медалей, рейтинговых очков, призовых или других наград.</w:t>
            </w:r>
          </w:p>
        </w:tc>
      </w:tr>
    </w:tbl>
    <w:p w14:paraId="106BA57C" w14:textId="3F8FC2A1" w:rsidR="00FC7E10" w:rsidRPr="003475AF" w:rsidRDefault="00FC7E10" w:rsidP="00C27175">
      <w:pPr>
        <w:spacing w:after="0" w:line="276" w:lineRule="auto"/>
        <w:ind w:left="-284" w:firstLine="568"/>
        <w:jc w:val="both"/>
        <w:rPr>
          <w:rFonts w:ascii="Times New Roman" w:hAnsi="Times New Roman" w:cs="Times New Roman"/>
          <w:sz w:val="28"/>
          <w:szCs w:val="28"/>
        </w:rPr>
      </w:pPr>
      <w:r w:rsidRPr="003475AF">
        <w:rPr>
          <w:rFonts w:ascii="Times New Roman" w:hAnsi="Times New Roman" w:cs="Times New Roman"/>
          <w:sz w:val="28"/>
          <w:szCs w:val="28"/>
        </w:rPr>
        <w:t>22 апреля 2021 года МПК согласовал ПКР использование символики на ПИ-2020 года в Токио и ПИ-2022 в Пекине:</w:t>
      </w:r>
    </w:p>
    <w:p w14:paraId="0CB84AC2" w14:textId="092A5F5A" w:rsidR="00FC7E10" w:rsidRPr="003475AF" w:rsidRDefault="00FC7E10" w:rsidP="00C27175">
      <w:pPr>
        <w:spacing w:after="0" w:line="276" w:lineRule="auto"/>
        <w:ind w:left="-284" w:firstLine="567"/>
        <w:jc w:val="both"/>
        <w:rPr>
          <w:rFonts w:ascii="Times New Roman" w:hAnsi="Times New Roman" w:cs="Times New Roman"/>
          <w:sz w:val="28"/>
          <w:szCs w:val="28"/>
        </w:rPr>
      </w:pPr>
      <w:r w:rsidRPr="003475AF">
        <w:rPr>
          <w:rFonts w:ascii="Times New Roman" w:hAnsi="Times New Roman" w:cs="Times New Roman"/>
          <w:sz w:val="28"/>
          <w:szCs w:val="28"/>
        </w:rPr>
        <w:t>- название RPC;</w:t>
      </w:r>
    </w:p>
    <w:p w14:paraId="1518BD9C" w14:textId="77BFC640" w:rsidR="00FC7E10" w:rsidRPr="003475AF" w:rsidRDefault="00FC7E10" w:rsidP="00C27175">
      <w:pPr>
        <w:spacing w:after="0" w:line="276" w:lineRule="auto"/>
        <w:ind w:left="-284" w:firstLine="567"/>
        <w:jc w:val="both"/>
        <w:rPr>
          <w:rFonts w:ascii="Times New Roman" w:hAnsi="Times New Roman" w:cs="Times New Roman"/>
          <w:sz w:val="28"/>
          <w:szCs w:val="28"/>
        </w:rPr>
      </w:pPr>
      <w:r w:rsidRPr="003475AF">
        <w:rPr>
          <w:rFonts w:ascii="Times New Roman" w:hAnsi="Times New Roman" w:cs="Times New Roman"/>
          <w:sz w:val="28"/>
          <w:szCs w:val="28"/>
        </w:rPr>
        <w:t>- фла</w:t>
      </w:r>
      <w:r w:rsidR="0055581A" w:rsidRPr="003475AF">
        <w:rPr>
          <w:rFonts w:ascii="Times New Roman" w:hAnsi="Times New Roman" w:cs="Times New Roman"/>
          <w:sz w:val="28"/>
          <w:szCs w:val="28"/>
        </w:rPr>
        <w:t>г и эмблема</w:t>
      </w:r>
      <w:r w:rsidRPr="003475AF">
        <w:rPr>
          <w:rFonts w:ascii="Times New Roman" w:hAnsi="Times New Roman" w:cs="Times New Roman"/>
          <w:sz w:val="28"/>
          <w:szCs w:val="28"/>
        </w:rPr>
        <w:t>;</w:t>
      </w:r>
    </w:p>
    <w:p w14:paraId="61FDE8CE" w14:textId="44644840" w:rsidR="00FC7E10" w:rsidRPr="003475AF" w:rsidRDefault="00FC7E10" w:rsidP="00C27175">
      <w:pPr>
        <w:spacing w:after="0" w:line="276" w:lineRule="auto"/>
        <w:ind w:left="-284" w:firstLine="567"/>
        <w:jc w:val="both"/>
        <w:rPr>
          <w:rFonts w:ascii="Times New Roman" w:hAnsi="Times New Roman" w:cs="Times New Roman"/>
          <w:sz w:val="28"/>
          <w:szCs w:val="28"/>
        </w:rPr>
      </w:pPr>
      <w:r w:rsidRPr="003475AF">
        <w:rPr>
          <w:rFonts w:ascii="Times New Roman" w:hAnsi="Times New Roman" w:cs="Times New Roman"/>
          <w:sz w:val="28"/>
          <w:szCs w:val="28"/>
        </w:rPr>
        <w:t>- гимн - Концер</w:t>
      </w:r>
      <w:r w:rsidR="009527D3" w:rsidRPr="003475AF">
        <w:rPr>
          <w:rFonts w:ascii="Times New Roman" w:hAnsi="Times New Roman" w:cs="Times New Roman"/>
          <w:sz w:val="28"/>
          <w:szCs w:val="28"/>
        </w:rPr>
        <w:t>т для фортепиано с оркестром № 1</w:t>
      </w:r>
      <w:r w:rsidRPr="003475AF">
        <w:rPr>
          <w:rFonts w:ascii="Times New Roman" w:hAnsi="Times New Roman" w:cs="Times New Roman"/>
          <w:sz w:val="28"/>
          <w:szCs w:val="28"/>
        </w:rPr>
        <w:t>, П.И. Чайковский.</w:t>
      </w:r>
    </w:p>
    <w:p w14:paraId="28791788" w14:textId="77777777" w:rsidR="00E772F9" w:rsidRPr="003475AF" w:rsidRDefault="00E772F9" w:rsidP="00C27175">
      <w:pPr>
        <w:spacing w:after="0" w:line="276" w:lineRule="auto"/>
        <w:ind w:left="-284" w:firstLine="568"/>
        <w:jc w:val="both"/>
        <w:rPr>
          <w:rFonts w:ascii="Times New Roman" w:hAnsi="Times New Roman" w:cs="Times New Roman"/>
          <w:sz w:val="28"/>
          <w:szCs w:val="28"/>
        </w:rPr>
      </w:pPr>
      <w:r>
        <w:rPr>
          <w:rFonts w:ascii="Times New Roman" w:hAnsi="Times New Roman" w:cs="Times New Roman"/>
          <w:sz w:val="28"/>
          <w:szCs w:val="28"/>
        </w:rPr>
        <w:t>В первом полугодии 2021 года</w:t>
      </w:r>
      <w:r w:rsidRPr="003475AF">
        <w:rPr>
          <w:rFonts w:ascii="Times New Roman" w:hAnsi="Times New Roman" w:cs="Times New Roman"/>
          <w:sz w:val="28"/>
          <w:szCs w:val="28"/>
        </w:rPr>
        <w:t xml:space="preserve"> ПКР </w:t>
      </w:r>
      <w:r>
        <w:rPr>
          <w:rFonts w:ascii="Times New Roman" w:hAnsi="Times New Roman" w:cs="Times New Roman"/>
          <w:sz w:val="28"/>
          <w:szCs w:val="28"/>
        </w:rPr>
        <w:t xml:space="preserve">согласовал </w:t>
      </w:r>
      <w:r w:rsidRPr="003475AF">
        <w:rPr>
          <w:rFonts w:ascii="Times New Roman" w:hAnsi="Times New Roman" w:cs="Times New Roman"/>
          <w:sz w:val="28"/>
          <w:szCs w:val="28"/>
        </w:rPr>
        <w:t>с МПК</w:t>
      </w:r>
      <w:r>
        <w:rPr>
          <w:rFonts w:ascii="Times New Roman" w:hAnsi="Times New Roman" w:cs="Times New Roman"/>
          <w:sz w:val="28"/>
          <w:szCs w:val="28"/>
        </w:rPr>
        <w:t xml:space="preserve"> </w:t>
      </w:r>
      <w:r w:rsidRPr="003475AF">
        <w:rPr>
          <w:rFonts w:ascii="Times New Roman" w:hAnsi="Times New Roman" w:cs="Times New Roman"/>
          <w:sz w:val="28"/>
          <w:szCs w:val="28"/>
        </w:rPr>
        <w:t>э</w:t>
      </w:r>
      <w:r>
        <w:rPr>
          <w:rFonts w:ascii="Times New Roman" w:hAnsi="Times New Roman" w:cs="Times New Roman"/>
          <w:sz w:val="28"/>
          <w:szCs w:val="28"/>
        </w:rPr>
        <w:t>кипировку</w:t>
      </w:r>
      <w:r w:rsidRPr="003475AF">
        <w:rPr>
          <w:rFonts w:ascii="Times New Roman" w:hAnsi="Times New Roman" w:cs="Times New Roman"/>
          <w:sz w:val="28"/>
          <w:szCs w:val="28"/>
        </w:rPr>
        <w:t xml:space="preserve"> общего назначения команды </w:t>
      </w:r>
      <w:r w:rsidRPr="003475AF">
        <w:rPr>
          <w:rFonts w:ascii="Times New Roman" w:hAnsi="Times New Roman" w:cs="Times New Roman"/>
          <w:sz w:val="28"/>
          <w:szCs w:val="28"/>
          <w:lang w:val="en-US"/>
        </w:rPr>
        <w:t>RPC</w:t>
      </w:r>
      <w:r w:rsidRPr="003475AF">
        <w:rPr>
          <w:rFonts w:ascii="Times New Roman" w:hAnsi="Times New Roman" w:cs="Times New Roman"/>
          <w:sz w:val="28"/>
          <w:szCs w:val="28"/>
        </w:rPr>
        <w:t xml:space="preserve"> на </w:t>
      </w:r>
      <w:r w:rsidRPr="003475AF">
        <w:rPr>
          <w:rFonts w:ascii="Times New Roman" w:hAnsi="Times New Roman" w:cs="Times New Roman"/>
          <w:sz w:val="28"/>
          <w:szCs w:val="28"/>
          <w:lang w:val="en-US"/>
        </w:rPr>
        <w:t>XIII</w:t>
      </w:r>
      <w:r w:rsidRPr="003475AF">
        <w:rPr>
          <w:rFonts w:ascii="Times New Roman" w:hAnsi="Times New Roman" w:cs="Times New Roman"/>
          <w:sz w:val="28"/>
          <w:szCs w:val="28"/>
        </w:rPr>
        <w:t xml:space="preserve"> Паралимпийские зимние игры 2022 года в г. Пекине</w:t>
      </w:r>
      <w:r>
        <w:rPr>
          <w:rFonts w:ascii="Times New Roman" w:hAnsi="Times New Roman" w:cs="Times New Roman"/>
          <w:sz w:val="28"/>
          <w:szCs w:val="28"/>
        </w:rPr>
        <w:t xml:space="preserve"> (КНР).</w:t>
      </w:r>
    </w:p>
    <w:p w14:paraId="31B41571" w14:textId="6FF353A3" w:rsidR="00FC7E10" w:rsidRDefault="003475AF" w:rsidP="00617AB7">
      <w:pPr>
        <w:spacing w:after="120" w:line="276" w:lineRule="auto"/>
        <w:ind w:left="-284" w:firstLine="568"/>
        <w:jc w:val="both"/>
        <w:rPr>
          <w:rFonts w:ascii="Times New Roman" w:hAnsi="Times New Roman" w:cs="Times New Roman"/>
          <w:sz w:val="28"/>
          <w:szCs w:val="28"/>
        </w:rPr>
      </w:pPr>
      <w:r w:rsidRPr="003475AF">
        <w:rPr>
          <w:rFonts w:ascii="Times New Roman" w:hAnsi="Times New Roman" w:cs="Times New Roman"/>
          <w:sz w:val="28"/>
          <w:szCs w:val="28"/>
        </w:rPr>
        <w:t>В</w:t>
      </w:r>
      <w:r w:rsidR="00E772F9">
        <w:rPr>
          <w:rFonts w:ascii="Times New Roman" w:hAnsi="Times New Roman" w:cs="Times New Roman"/>
          <w:sz w:val="28"/>
          <w:szCs w:val="28"/>
        </w:rPr>
        <w:t>о втором полугодии</w:t>
      </w:r>
      <w:r w:rsidRPr="003475AF">
        <w:rPr>
          <w:rFonts w:ascii="Times New Roman" w:hAnsi="Times New Roman" w:cs="Times New Roman"/>
          <w:sz w:val="28"/>
          <w:szCs w:val="28"/>
        </w:rPr>
        <w:t xml:space="preserve"> </w:t>
      </w:r>
      <w:r>
        <w:rPr>
          <w:rFonts w:ascii="Times New Roman" w:hAnsi="Times New Roman" w:cs="Times New Roman"/>
          <w:sz w:val="28"/>
          <w:szCs w:val="28"/>
        </w:rPr>
        <w:t xml:space="preserve">спортивная экипировка и экипировка </w:t>
      </w:r>
      <w:r w:rsidR="00807387" w:rsidRPr="003475AF">
        <w:rPr>
          <w:rFonts w:ascii="Times New Roman" w:hAnsi="Times New Roman" w:cs="Times New Roman"/>
          <w:sz w:val="28"/>
          <w:szCs w:val="28"/>
        </w:rPr>
        <w:t xml:space="preserve">общего назначения </w:t>
      </w:r>
      <w:r w:rsidR="00FC7E10" w:rsidRPr="003475AF">
        <w:rPr>
          <w:rFonts w:ascii="Times New Roman" w:hAnsi="Times New Roman" w:cs="Times New Roman"/>
          <w:sz w:val="28"/>
          <w:szCs w:val="28"/>
        </w:rPr>
        <w:t xml:space="preserve">команды </w:t>
      </w:r>
      <w:r w:rsidR="00FC7E10" w:rsidRPr="003475AF">
        <w:rPr>
          <w:rFonts w:ascii="Times New Roman" w:hAnsi="Times New Roman" w:cs="Times New Roman"/>
          <w:sz w:val="28"/>
          <w:szCs w:val="28"/>
          <w:lang w:val="en-US"/>
        </w:rPr>
        <w:t>RPC</w:t>
      </w:r>
      <w:r w:rsidR="00FC7E10" w:rsidRPr="003475AF">
        <w:rPr>
          <w:rFonts w:ascii="Times New Roman" w:hAnsi="Times New Roman" w:cs="Times New Roman"/>
          <w:sz w:val="28"/>
          <w:szCs w:val="28"/>
        </w:rPr>
        <w:t xml:space="preserve"> </w:t>
      </w:r>
      <w:r w:rsidRPr="003475AF">
        <w:rPr>
          <w:rFonts w:ascii="Times New Roman" w:hAnsi="Times New Roman" w:cs="Times New Roman"/>
          <w:sz w:val="28"/>
          <w:szCs w:val="28"/>
        </w:rPr>
        <w:t xml:space="preserve">на </w:t>
      </w:r>
      <w:r w:rsidRPr="003475AF">
        <w:rPr>
          <w:rFonts w:ascii="Times New Roman" w:hAnsi="Times New Roman" w:cs="Times New Roman"/>
          <w:sz w:val="28"/>
          <w:szCs w:val="28"/>
          <w:lang w:val="en-US"/>
        </w:rPr>
        <w:t>XVI</w:t>
      </w:r>
      <w:r w:rsidRPr="003475AF">
        <w:rPr>
          <w:rFonts w:ascii="Times New Roman" w:hAnsi="Times New Roman" w:cs="Times New Roman"/>
          <w:sz w:val="28"/>
          <w:szCs w:val="28"/>
        </w:rPr>
        <w:t xml:space="preserve"> Паралимпийские летние игры 2020 года в г. Токио (Япония) была согласована ПКР с МПК.</w:t>
      </w:r>
    </w:p>
    <w:p w14:paraId="2E9A8937" w14:textId="24400D3E" w:rsidR="00807387" w:rsidRPr="003475AF" w:rsidRDefault="00807387" w:rsidP="00617AB7">
      <w:pPr>
        <w:spacing w:after="120" w:line="276" w:lineRule="auto"/>
        <w:ind w:left="-284" w:firstLine="568"/>
        <w:jc w:val="both"/>
        <w:rPr>
          <w:rFonts w:ascii="Times New Roman" w:hAnsi="Times New Roman" w:cs="Times New Roman"/>
          <w:sz w:val="28"/>
          <w:szCs w:val="28"/>
        </w:rPr>
      </w:pPr>
      <w:r w:rsidRPr="003475AF">
        <w:rPr>
          <w:rFonts w:ascii="Times New Roman" w:hAnsi="Times New Roman" w:cs="Times New Roman"/>
          <w:sz w:val="28"/>
          <w:szCs w:val="28"/>
        </w:rPr>
        <w:t xml:space="preserve">Спортивная экипировка атлетов </w:t>
      </w:r>
      <w:r w:rsidRPr="003475AF">
        <w:rPr>
          <w:rFonts w:ascii="Times New Roman" w:hAnsi="Times New Roman" w:cs="Times New Roman"/>
          <w:sz w:val="28"/>
          <w:szCs w:val="28"/>
          <w:lang w:val="en-US"/>
        </w:rPr>
        <w:t>RPC</w:t>
      </w:r>
      <w:r w:rsidRPr="003475AF">
        <w:rPr>
          <w:rFonts w:ascii="Times New Roman" w:hAnsi="Times New Roman" w:cs="Times New Roman"/>
          <w:sz w:val="28"/>
          <w:szCs w:val="28"/>
        </w:rPr>
        <w:t xml:space="preserve"> на и ПИ-2022 также закупается </w:t>
      </w:r>
      <w:r w:rsidR="0055581A" w:rsidRPr="003475AF">
        <w:rPr>
          <w:rFonts w:ascii="Times New Roman" w:hAnsi="Times New Roman" w:cs="Times New Roman"/>
          <w:sz w:val="28"/>
          <w:szCs w:val="28"/>
        </w:rPr>
        <w:t xml:space="preserve">ПКР </w:t>
      </w:r>
      <w:r w:rsidRPr="003475AF">
        <w:rPr>
          <w:rFonts w:ascii="Times New Roman" w:hAnsi="Times New Roman" w:cs="Times New Roman"/>
          <w:sz w:val="28"/>
          <w:szCs w:val="28"/>
        </w:rPr>
        <w:t>с учетом требований Пересмотренных пост-восстановительных критериев и согласовывается с МПК по отдельным видам спорта.</w:t>
      </w:r>
    </w:p>
    <w:p w14:paraId="0B1EE3C8" w14:textId="16C3997D" w:rsidR="009527D3" w:rsidRPr="002219AF" w:rsidRDefault="00062A40" w:rsidP="00617AB7">
      <w:pPr>
        <w:spacing w:after="120" w:line="276" w:lineRule="auto"/>
        <w:ind w:left="-284" w:firstLine="568"/>
        <w:jc w:val="both"/>
        <w:rPr>
          <w:rFonts w:ascii="Times New Roman" w:hAnsi="Times New Roman" w:cs="Times New Roman"/>
          <w:sz w:val="28"/>
          <w:szCs w:val="28"/>
        </w:rPr>
      </w:pPr>
      <w:r w:rsidRPr="005D4BA1">
        <w:rPr>
          <w:rFonts w:ascii="Times New Roman" w:hAnsi="Times New Roman" w:cs="Times New Roman"/>
          <w:sz w:val="28"/>
          <w:szCs w:val="28"/>
        </w:rPr>
        <w:t xml:space="preserve">Во исполнении пунктов 24-37 </w:t>
      </w:r>
      <w:r w:rsidR="005C4369" w:rsidRPr="005D4BA1">
        <w:rPr>
          <w:rFonts w:ascii="Times New Roman" w:hAnsi="Times New Roman" w:cs="Times New Roman"/>
          <w:sz w:val="28"/>
          <w:szCs w:val="28"/>
        </w:rPr>
        <w:t>Исполком Паралимпийского комитета России в мае 2021 года утвердил «Памятку спортсмена, спортсмена-ведущего и персонала спортсменов спортивной сборной команды Российской Федерации по участию в Паралимпийских играх / чемпионатах мира в качестве нейтральных спортсменов и персонала спортсменов»</w:t>
      </w:r>
      <w:r w:rsidR="00FC7E10" w:rsidRPr="005D4BA1">
        <w:rPr>
          <w:rFonts w:ascii="Times New Roman" w:hAnsi="Times New Roman" w:cs="Times New Roman"/>
          <w:sz w:val="28"/>
          <w:szCs w:val="28"/>
        </w:rPr>
        <w:t xml:space="preserve"> (далее – </w:t>
      </w:r>
      <w:r w:rsidR="00FC7E10" w:rsidRPr="002219AF">
        <w:rPr>
          <w:rFonts w:ascii="Times New Roman" w:hAnsi="Times New Roman" w:cs="Times New Roman"/>
          <w:sz w:val="28"/>
          <w:szCs w:val="28"/>
        </w:rPr>
        <w:t>Памятка нейтрального участника), в которой отражены все требования вышеуказанных пунктов критериев.</w:t>
      </w:r>
      <w:r w:rsidR="009527D3" w:rsidRPr="002219AF">
        <w:rPr>
          <w:rFonts w:ascii="Times New Roman" w:hAnsi="Times New Roman" w:cs="Times New Roman"/>
          <w:sz w:val="28"/>
          <w:szCs w:val="28"/>
        </w:rPr>
        <w:t xml:space="preserve"> В соответствии с решением Исполкома ПКР все тренеры и специалисты, выезжающие на чемпионаты мира и/или </w:t>
      </w:r>
      <w:r w:rsidR="0055581A" w:rsidRPr="002219AF">
        <w:rPr>
          <w:rFonts w:ascii="Times New Roman" w:hAnsi="Times New Roman" w:cs="Times New Roman"/>
          <w:sz w:val="28"/>
          <w:szCs w:val="28"/>
        </w:rPr>
        <w:t>П</w:t>
      </w:r>
      <w:r w:rsidR="009527D3" w:rsidRPr="002219AF">
        <w:rPr>
          <w:rFonts w:ascii="Times New Roman" w:hAnsi="Times New Roman" w:cs="Times New Roman"/>
          <w:sz w:val="28"/>
          <w:szCs w:val="28"/>
        </w:rPr>
        <w:t>аралимпийские игры</w:t>
      </w:r>
      <w:r w:rsidR="0055581A" w:rsidRPr="002219AF">
        <w:rPr>
          <w:rFonts w:ascii="Times New Roman" w:hAnsi="Times New Roman" w:cs="Times New Roman"/>
          <w:sz w:val="28"/>
          <w:szCs w:val="28"/>
        </w:rPr>
        <w:t>,</w:t>
      </w:r>
      <w:r w:rsidR="009527D3" w:rsidRPr="002219AF">
        <w:rPr>
          <w:rFonts w:ascii="Times New Roman" w:hAnsi="Times New Roman" w:cs="Times New Roman"/>
          <w:sz w:val="28"/>
          <w:szCs w:val="28"/>
        </w:rPr>
        <w:t xml:space="preserve"> обязаны подписать данную Памятку нейтрального участника.</w:t>
      </w:r>
    </w:p>
    <w:p w14:paraId="25E1A68F" w14:textId="5B8E23E0" w:rsidR="005D4BA1" w:rsidRPr="002219AF" w:rsidRDefault="005D4BA1" w:rsidP="00617AB7">
      <w:pPr>
        <w:spacing w:after="120" w:line="276" w:lineRule="auto"/>
        <w:ind w:left="-284" w:firstLine="568"/>
        <w:jc w:val="both"/>
        <w:rPr>
          <w:rFonts w:ascii="Times New Roman" w:hAnsi="Times New Roman" w:cs="Times New Roman"/>
          <w:sz w:val="28"/>
          <w:szCs w:val="28"/>
        </w:rPr>
      </w:pPr>
      <w:r w:rsidRPr="002219AF">
        <w:rPr>
          <w:rFonts w:ascii="Times New Roman" w:hAnsi="Times New Roman" w:cs="Times New Roman"/>
          <w:sz w:val="28"/>
          <w:szCs w:val="28"/>
        </w:rPr>
        <w:t xml:space="preserve">В отчетный период команда </w:t>
      </w:r>
      <w:r w:rsidRPr="002219AF">
        <w:rPr>
          <w:rFonts w:ascii="Times New Roman" w:hAnsi="Times New Roman" w:cs="Times New Roman"/>
          <w:sz w:val="28"/>
          <w:szCs w:val="28"/>
          <w:lang w:val="en-US"/>
        </w:rPr>
        <w:t>RPC</w:t>
      </w:r>
      <w:r w:rsidRPr="002219AF">
        <w:rPr>
          <w:rFonts w:ascii="Times New Roman" w:hAnsi="Times New Roman" w:cs="Times New Roman"/>
          <w:sz w:val="28"/>
          <w:szCs w:val="28"/>
        </w:rPr>
        <w:t xml:space="preserve"> приняла участие в;</w:t>
      </w:r>
    </w:p>
    <w:p w14:paraId="47D6C39A" w14:textId="6C160C46" w:rsidR="002219AF" w:rsidRPr="002219AF" w:rsidRDefault="002219AF" w:rsidP="00C27175">
      <w:pPr>
        <w:spacing w:after="120" w:line="276" w:lineRule="auto"/>
        <w:ind w:left="-284"/>
        <w:jc w:val="both"/>
        <w:rPr>
          <w:rFonts w:ascii="Times New Roman" w:hAnsi="Times New Roman" w:cs="Times New Roman"/>
          <w:sz w:val="28"/>
          <w:szCs w:val="28"/>
        </w:rPr>
      </w:pPr>
      <w:r w:rsidRPr="002219AF">
        <w:rPr>
          <w:rFonts w:ascii="Times New Roman" w:hAnsi="Times New Roman" w:cs="Times New Roman"/>
          <w:sz w:val="28"/>
          <w:szCs w:val="28"/>
        </w:rPr>
        <w:t>- чемпионате мира по фехтованию на колясках, 03 - 07 июля 2021 года, Польша;</w:t>
      </w:r>
    </w:p>
    <w:p w14:paraId="24E1BE0F" w14:textId="5910B161" w:rsidR="002219AF" w:rsidRPr="002219AF" w:rsidRDefault="002219AF" w:rsidP="00C27175">
      <w:pPr>
        <w:spacing w:after="120" w:line="276" w:lineRule="auto"/>
        <w:ind w:left="-284"/>
        <w:jc w:val="both"/>
        <w:rPr>
          <w:rFonts w:ascii="Times New Roman" w:hAnsi="Times New Roman" w:cs="Times New Roman"/>
          <w:sz w:val="28"/>
          <w:szCs w:val="28"/>
        </w:rPr>
      </w:pPr>
      <w:r w:rsidRPr="002219AF">
        <w:rPr>
          <w:rFonts w:ascii="Times New Roman" w:hAnsi="Times New Roman" w:cs="Times New Roman"/>
          <w:sz w:val="28"/>
          <w:szCs w:val="28"/>
        </w:rPr>
        <w:t xml:space="preserve">- </w:t>
      </w:r>
      <w:r w:rsidRPr="002219AF">
        <w:rPr>
          <w:rFonts w:ascii="Times New Roman" w:hAnsi="Times New Roman" w:cs="Times New Roman"/>
          <w:sz w:val="28"/>
          <w:szCs w:val="28"/>
          <w:lang w:val="en-US"/>
        </w:rPr>
        <w:t>XVI</w:t>
      </w:r>
      <w:r w:rsidRPr="002219AF">
        <w:rPr>
          <w:rFonts w:ascii="Times New Roman" w:hAnsi="Times New Roman" w:cs="Times New Roman"/>
          <w:sz w:val="28"/>
          <w:szCs w:val="28"/>
        </w:rPr>
        <w:t xml:space="preserve"> Паралимпийских летних играх 2020 года в г. Токио, Япония; </w:t>
      </w:r>
    </w:p>
    <w:p w14:paraId="73DF32E7" w14:textId="155C1DD0" w:rsidR="002219AF" w:rsidRPr="002219AF" w:rsidRDefault="002219AF" w:rsidP="00C27175">
      <w:pPr>
        <w:spacing w:after="120" w:line="276" w:lineRule="auto"/>
        <w:ind w:left="-284"/>
        <w:jc w:val="both"/>
        <w:rPr>
          <w:rFonts w:ascii="Times New Roman" w:hAnsi="Times New Roman" w:cs="Times New Roman"/>
          <w:sz w:val="28"/>
          <w:szCs w:val="28"/>
        </w:rPr>
      </w:pPr>
      <w:r w:rsidRPr="002219AF">
        <w:rPr>
          <w:rFonts w:ascii="Times New Roman" w:hAnsi="Times New Roman" w:cs="Times New Roman"/>
          <w:sz w:val="28"/>
          <w:szCs w:val="28"/>
        </w:rPr>
        <w:lastRenderedPageBreak/>
        <w:t>- чемпионате мира по гребле на байдарке и каноэ, 15 – 19 сентября 2021 года, Дания;</w:t>
      </w:r>
    </w:p>
    <w:p w14:paraId="06F45A9B" w14:textId="77777777" w:rsidR="002219AF" w:rsidRPr="002219AF" w:rsidRDefault="002219AF" w:rsidP="00C27175">
      <w:pPr>
        <w:spacing w:after="120" w:line="276" w:lineRule="auto"/>
        <w:ind w:left="-284"/>
        <w:jc w:val="both"/>
        <w:rPr>
          <w:rFonts w:ascii="Times New Roman" w:hAnsi="Times New Roman" w:cs="Times New Roman"/>
          <w:sz w:val="28"/>
          <w:szCs w:val="28"/>
        </w:rPr>
      </w:pPr>
      <w:r w:rsidRPr="002219AF">
        <w:rPr>
          <w:rFonts w:ascii="Times New Roman" w:hAnsi="Times New Roman" w:cs="Times New Roman"/>
          <w:sz w:val="28"/>
          <w:szCs w:val="28"/>
        </w:rPr>
        <w:t>- чемпионате мира по стендовой стрельбе, 21-26 сентября 2021 года, Италия;</w:t>
      </w:r>
    </w:p>
    <w:p w14:paraId="48BBFEA3" w14:textId="77777777" w:rsidR="002219AF" w:rsidRPr="00613523" w:rsidRDefault="002219AF" w:rsidP="00C27175">
      <w:pPr>
        <w:spacing w:after="120" w:line="276" w:lineRule="auto"/>
        <w:ind w:left="-284"/>
        <w:jc w:val="both"/>
        <w:rPr>
          <w:rFonts w:ascii="Times New Roman" w:hAnsi="Times New Roman" w:cs="Times New Roman"/>
          <w:sz w:val="28"/>
          <w:szCs w:val="28"/>
        </w:rPr>
      </w:pPr>
      <w:r w:rsidRPr="002219AF">
        <w:rPr>
          <w:rFonts w:ascii="Times New Roman" w:hAnsi="Times New Roman" w:cs="Times New Roman"/>
          <w:sz w:val="28"/>
          <w:szCs w:val="28"/>
        </w:rPr>
        <w:t xml:space="preserve">- чемпионате мира по </w:t>
      </w:r>
      <w:r w:rsidRPr="00613523">
        <w:rPr>
          <w:rFonts w:ascii="Times New Roman" w:hAnsi="Times New Roman" w:cs="Times New Roman"/>
          <w:sz w:val="28"/>
          <w:szCs w:val="28"/>
        </w:rPr>
        <w:t>триатлону, 02-06 ноября 2021 года, ОАЭ;</w:t>
      </w:r>
    </w:p>
    <w:p w14:paraId="3993BDC0" w14:textId="77777777" w:rsidR="002219AF" w:rsidRPr="00613523" w:rsidRDefault="002219AF" w:rsidP="00C27175">
      <w:pPr>
        <w:spacing w:after="120" w:line="276" w:lineRule="auto"/>
        <w:ind w:left="-284"/>
        <w:jc w:val="both"/>
        <w:rPr>
          <w:rFonts w:ascii="Times New Roman" w:hAnsi="Times New Roman" w:cs="Times New Roman"/>
          <w:sz w:val="28"/>
          <w:szCs w:val="28"/>
        </w:rPr>
      </w:pPr>
      <w:r w:rsidRPr="00613523">
        <w:rPr>
          <w:rFonts w:ascii="Times New Roman" w:hAnsi="Times New Roman" w:cs="Times New Roman"/>
          <w:sz w:val="28"/>
          <w:szCs w:val="28"/>
        </w:rPr>
        <w:t>- чемпионате мира по пауэрлифтингу, 25 ноября – 7 декабря 2021 года, Грузия.</w:t>
      </w:r>
    </w:p>
    <w:p w14:paraId="4233F4D2" w14:textId="18B989AE" w:rsidR="00807387" w:rsidRPr="00613523" w:rsidRDefault="002219AF" w:rsidP="00613523">
      <w:pPr>
        <w:spacing w:after="120" w:line="276" w:lineRule="auto"/>
        <w:ind w:left="-284" w:firstLine="568"/>
        <w:jc w:val="both"/>
        <w:rPr>
          <w:rFonts w:ascii="Times New Roman" w:hAnsi="Times New Roman" w:cs="Times New Roman"/>
          <w:sz w:val="28"/>
          <w:szCs w:val="28"/>
        </w:rPr>
      </w:pPr>
      <w:r w:rsidRPr="00613523">
        <w:rPr>
          <w:rFonts w:ascii="Times New Roman" w:hAnsi="Times New Roman" w:cs="Times New Roman"/>
          <w:sz w:val="28"/>
          <w:szCs w:val="28"/>
        </w:rPr>
        <w:t xml:space="preserve">В период участия в вышеуказанных соревнованиях </w:t>
      </w:r>
      <w:r w:rsidR="00807387" w:rsidRPr="00613523">
        <w:rPr>
          <w:rFonts w:ascii="Times New Roman" w:hAnsi="Times New Roman" w:cs="Times New Roman"/>
          <w:sz w:val="28"/>
          <w:szCs w:val="28"/>
        </w:rPr>
        <w:t xml:space="preserve">все спортсмены и персонал спортсменов </w:t>
      </w:r>
      <w:r w:rsidR="00807387" w:rsidRPr="00613523">
        <w:rPr>
          <w:rFonts w:ascii="Times New Roman" w:hAnsi="Times New Roman" w:cs="Times New Roman"/>
          <w:sz w:val="28"/>
          <w:szCs w:val="28"/>
          <w:lang w:val="en-US"/>
        </w:rPr>
        <w:t>RPC</w:t>
      </w:r>
      <w:r w:rsidR="00807387" w:rsidRPr="00613523">
        <w:rPr>
          <w:rFonts w:ascii="Times New Roman" w:hAnsi="Times New Roman" w:cs="Times New Roman"/>
          <w:sz w:val="28"/>
          <w:szCs w:val="28"/>
        </w:rPr>
        <w:t>:</w:t>
      </w:r>
    </w:p>
    <w:p w14:paraId="72C26298" w14:textId="6DE477E4" w:rsidR="00807387" w:rsidRPr="002219AF" w:rsidRDefault="00807387" w:rsidP="00C27175">
      <w:pPr>
        <w:spacing w:after="120" w:line="276" w:lineRule="auto"/>
        <w:ind w:left="-284"/>
        <w:jc w:val="both"/>
        <w:rPr>
          <w:rFonts w:ascii="Times New Roman" w:hAnsi="Times New Roman" w:cs="Times New Roman"/>
          <w:sz w:val="28"/>
          <w:szCs w:val="28"/>
        </w:rPr>
      </w:pPr>
      <w:r w:rsidRPr="00613523">
        <w:rPr>
          <w:rFonts w:ascii="Times New Roman" w:hAnsi="Times New Roman" w:cs="Times New Roman"/>
          <w:sz w:val="28"/>
          <w:szCs w:val="28"/>
        </w:rPr>
        <w:t>- носили нейтральную, предварительно согласованную с МПК</w:t>
      </w:r>
      <w:r w:rsidR="002219AF" w:rsidRPr="00613523">
        <w:rPr>
          <w:rFonts w:ascii="Times New Roman" w:hAnsi="Times New Roman" w:cs="Times New Roman"/>
          <w:sz w:val="28"/>
          <w:szCs w:val="28"/>
        </w:rPr>
        <w:t xml:space="preserve"> и/иди международными федерациями</w:t>
      </w:r>
      <w:r w:rsidRPr="00613523">
        <w:rPr>
          <w:rFonts w:ascii="Times New Roman" w:hAnsi="Times New Roman" w:cs="Times New Roman"/>
          <w:sz w:val="28"/>
          <w:szCs w:val="28"/>
        </w:rPr>
        <w:t xml:space="preserve"> экипировку</w:t>
      </w:r>
      <w:r w:rsidRPr="002219AF">
        <w:rPr>
          <w:rFonts w:ascii="Times New Roman" w:hAnsi="Times New Roman" w:cs="Times New Roman"/>
          <w:sz w:val="28"/>
          <w:szCs w:val="28"/>
        </w:rPr>
        <w:t>;</w:t>
      </w:r>
    </w:p>
    <w:p w14:paraId="4F0098F0" w14:textId="5A168D30" w:rsidR="00637A3F" w:rsidRPr="002219AF" w:rsidRDefault="00807387" w:rsidP="00C27175">
      <w:pPr>
        <w:spacing w:after="120" w:line="276" w:lineRule="auto"/>
        <w:ind w:left="-284"/>
        <w:jc w:val="both"/>
        <w:rPr>
          <w:rFonts w:ascii="Times New Roman" w:hAnsi="Times New Roman" w:cs="Times New Roman"/>
          <w:sz w:val="28"/>
          <w:szCs w:val="28"/>
        </w:rPr>
      </w:pPr>
      <w:r w:rsidRPr="002219AF">
        <w:rPr>
          <w:rFonts w:ascii="Times New Roman" w:hAnsi="Times New Roman" w:cs="Times New Roman"/>
          <w:sz w:val="28"/>
          <w:szCs w:val="28"/>
        </w:rPr>
        <w:t>- не использовали и не демонстрировали</w:t>
      </w:r>
      <w:r w:rsidR="00637A3F" w:rsidRPr="002219AF">
        <w:rPr>
          <w:rFonts w:ascii="Times New Roman" w:hAnsi="Times New Roman" w:cs="Times New Roman"/>
          <w:sz w:val="28"/>
          <w:szCs w:val="28"/>
        </w:rPr>
        <w:t xml:space="preserve"> </w:t>
      </w:r>
      <w:r w:rsidRPr="002219AF">
        <w:rPr>
          <w:rFonts w:ascii="Times New Roman" w:hAnsi="Times New Roman" w:cs="Times New Roman"/>
          <w:sz w:val="28"/>
          <w:szCs w:val="28"/>
        </w:rPr>
        <w:t xml:space="preserve">российский флаг, </w:t>
      </w:r>
      <w:r w:rsidR="00637A3F" w:rsidRPr="002219AF">
        <w:rPr>
          <w:rFonts w:ascii="Times New Roman" w:hAnsi="Times New Roman" w:cs="Times New Roman"/>
          <w:sz w:val="28"/>
          <w:szCs w:val="28"/>
        </w:rPr>
        <w:t xml:space="preserve">герб, символы, </w:t>
      </w:r>
      <w:r w:rsidRPr="002219AF">
        <w:rPr>
          <w:rFonts w:ascii="Times New Roman" w:hAnsi="Times New Roman" w:cs="Times New Roman"/>
          <w:sz w:val="28"/>
          <w:szCs w:val="28"/>
        </w:rPr>
        <w:t>знаки и т.д.;</w:t>
      </w:r>
    </w:p>
    <w:p w14:paraId="1F6AFE1F" w14:textId="089E68C9" w:rsidR="00062A40" w:rsidRPr="002219AF" w:rsidRDefault="009527D3" w:rsidP="00C27175">
      <w:pPr>
        <w:spacing w:after="120" w:line="276" w:lineRule="auto"/>
        <w:ind w:left="-284"/>
        <w:jc w:val="both"/>
        <w:rPr>
          <w:rFonts w:ascii="Times New Roman" w:hAnsi="Times New Roman" w:cs="Times New Roman"/>
          <w:sz w:val="28"/>
          <w:szCs w:val="28"/>
        </w:rPr>
      </w:pPr>
      <w:r w:rsidRPr="002219AF">
        <w:rPr>
          <w:rFonts w:ascii="Times New Roman" w:hAnsi="Times New Roman" w:cs="Times New Roman"/>
          <w:sz w:val="28"/>
          <w:szCs w:val="28"/>
        </w:rPr>
        <w:t>- делали</w:t>
      </w:r>
      <w:r w:rsidR="00062A40" w:rsidRPr="002219AF">
        <w:rPr>
          <w:rFonts w:ascii="Times New Roman" w:hAnsi="Times New Roman" w:cs="Times New Roman"/>
          <w:sz w:val="28"/>
          <w:szCs w:val="28"/>
        </w:rPr>
        <w:t xml:space="preserve"> заявления </w:t>
      </w:r>
      <w:r w:rsidRPr="002219AF">
        <w:rPr>
          <w:rFonts w:ascii="Times New Roman" w:hAnsi="Times New Roman" w:cs="Times New Roman"/>
          <w:sz w:val="28"/>
          <w:szCs w:val="28"/>
        </w:rPr>
        <w:t>только лично от</w:t>
      </w:r>
      <w:r w:rsidR="00062A40" w:rsidRPr="002219AF">
        <w:rPr>
          <w:rFonts w:ascii="Times New Roman" w:hAnsi="Times New Roman" w:cs="Times New Roman"/>
          <w:sz w:val="28"/>
          <w:szCs w:val="28"/>
        </w:rPr>
        <w:t xml:space="preserve"> </w:t>
      </w:r>
      <w:r w:rsidRPr="002219AF">
        <w:rPr>
          <w:rFonts w:ascii="Times New Roman" w:hAnsi="Times New Roman" w:cs="Times New Roman"/>
          <w:sz w:val="28"/>
          <w:szCs w:val="28"/>
        </w:rPr>
        <w:t>себя, как от физических лиц;</w:t>
      </w:r>
    </w:p>
    <w:p w14:paraId="4026940D" w14:textId="68E40F46" w:rsidR="009527D3" w:rsidRPr="002219AF" w:rsidRDefault="009527D3" w:rsidP="00C27175">
      <w:pPr>
        <w:spacing w:after="120" w:line="276" w:lineRule="auto"/>
        <w:ind w:left="-284"/>
        <w:jc w:val="both"/>
        <w:rPr>
          <w:rFonts w:ascii="Times New Roman" w:hAnsi="Times New Roman" w:cs="Times New Roman"/>
          <w:sz w:val="28"/>
          <w:szCs w:val="28"/>
        </w:rPr>
      </w:pPr>
      <w:r w:rsidRPr="002219AF">
        <w:rPr>
          <w:rFonts w:ascii="Times New Roman" w:hAnsi="Times New Roman" w:cs="Times New Roman"/>
          <w:sz w:val="28"/>
          <w:szCs w:val="28"/>
        </w:rPr>
        <w:t>- уважительно относились к представителям МПК, официальным лица</w:t>
      </w:r>
      <w:r w:rsidR="0055581A" w:rsidRPr="002219AF">
        <w:rPr>
          <w:rFonts w:ascii="Times New Roman" w:hAnsi="Times New Roman" w:cs="Times New Roman"/>
          <w:sz w:val="28"/>
          <w:szCs w:val="28"/>
        </w:rPr>
        <w:t>м</w:t>
      </w:r>
      <w:r w:rsidRPr="002219AF">
        <w:rPr>
          <w:rFonts w:ascii="Times New Roman" w:hAnsi="Times New Roman" w:cs="Times New Roman"/>
          <w:sz w:val="28"/>
          <w:szCs w:val="28"/>
        </w:rPr>
        <w:t>, другим командам и зрителям.</w:t>
      </w:r>
    </w:p>
    <w:p w14:paraId="7386262A" w14:textId="3C0DA157" w:rsidR="009527D3" w:rsidRPr="002219AF" w:rsidRDefault="009527D3" w:rsidP="00617AB7">
      <w:pPr>
        <w:spacing w:after="120" w:line="276" w:lineRule="auto"/>
        <w:ind w:left="-284" w:firstLine="568"/>
        <w:jc w:val="both"/>
        <w:rPr>
          <w:rFonts w:ascii="Times New Roman" w:hAnsi="Times New Roman" w:cs="Times New Roman"/>
          <w:sz w:val="28"/>
          <w:szCs w:val="28"/>
        </w:rPr>
      </w:pPr>
      <w:r w:rsidRPr="002219AF">
        <w:rPr>
          <w:rFonts w:ascii="Times New Roman" w:hAnsi="Times New Roman" w:cs="Times New Roman"/>
          <w:sz w:val="28"/>
          <w:szCs w:val="28"/>
        </w:rPr>
        <w:t xml:space="preserve">Во время </w:t>
      </w:r>
      <w:r w:rsidR="002219AF">
        <w:rPr>
          <w:rFonts w:ascii="Times New Roman" w:hAnsi="Times New Roman" w:cs="Times New Roman"/>
          <w:sz w:val="28"/>
          <w:szCs w:val="28"/>
        </w:rPr>
        <w:t>соревнований</w:t>
      </w:r>
      <w:r w:rsidRPr="002219AF">
        <w:rPr>
          <w:rFonts w:ascii="Times New Roman" w:hAnsi="Times New Roman" w:cs="Times New Roman"/>
          <w:sz w:val="28"/>
          <w:szCs w:val="28"/>
        </w:rPr>
        <w:t xml:space="preserve"> организаторами, в качестве названия команды использовалась аббревиатура </w:t>
      </w:r>
      <w:r w:rsidRPr="002219AF">
        <w:rPr>
          <w:rFonts w:ascii="Times New Roman" w:hAnsi="Times New Roman" w:cs="Times New Roman"/>
          <w:sz w:val="28"/>
          <w:szCs w:val="28"/>
          <w:lang w:val="en-US"/>
        </w:rPr>
        <w:t>RPC</w:t>
      </w:r>
      <w:r w:rsidRPr="002219AF">
        <w:rPr>
          <w:rFonts w:ascii="Times New Roman" w:hAnsi="Times New Roman" w:cs="Times New Roman"/>
          <w:sz w:val="28"/>
          <w:szCs w:val="28"/>
        </w:rPr>
        <w:t xml:space="preserve">, флаг </w:t>
      </w:r>
      <w:r w:rsidRPr="002219AF">
        <w:rPr>
          <w:rFonts w:ascii="Times New Roman" w:hAnsi="Times New Roman" w:cs="Times New Roman"/>
          <w:sz w:val="28"/>
          <w:szCs w:val="28"/>
          <w:lang w:val="en-US"/>
        </w:rPr>
        <w:t>RPC</w:t>
      </w:r>
      <w:r w:rsidRPr="002219AF">
        <w:rPr>
          <w:rFonts w:ascii="Times New Roman" w:hAnsi="Times New Roman" w:cs="Times New Roman"/>
          <w:sz w:val="28"/>
          <w:szCs w:val="28"/>
        </w:rPr>
        <w:t>, в качестве гимна - Концерт для фортепиано с оркестром № 1, П.И. Чайковский.</w:t>
      </w:r>
    </w:p>
    <w:p w14:paraId="336E8346" w14:textId="77777777" w:rsidR="00774839" w:rsidRPr="009E7296" w:rsidRDefault="00774839" w:rsidP="00617AB7">
      <w:pPr>
        <w:spacing w:after="120" w:line="276" w:lineRule="auto"/>
        <w:jc w:val="both"/>
        <w:rPr>
          <w:rFonts w:ascii="Times New Roman" w:hAnsi="Times New Roman" w:cs="Times New Roman"/>
          <w:sz w:val="28"/>
          <w:szCs w:val="28"/>
          <w:highlight w:val="yellow"/>
        </w:rPr>
      </w:pPr>
    </w:p>
    <w:tbl>
      <w:tblPr>
        <w:tblStyle w:val="a8"/>
        <w:tblW w:w="0" w:type="auto"/>
        <w:tblInd w:w="-284" w:type="dxa"/>
        <w:tblLook w:val="04A0" w:firstRow="1" w:lastRow="0" w:firstColumn="1" w:lastColumn="0" w:noHBand="0" w:noVBand="1"/>
      </w:tblPr>
      <w:tblGrid>
        <w:gridCol w:w="1668"/>
        <w:gridCol w:w="7619"/>
      </w:tblGrid>
      <w:tr w:rsidR="00385E1E" w:rsidRPr="009E7296" w14:paraId="2B2415C7" w14:textId="77777777" w:rsidTr="005735C3">
        <w:tc>
          <w:tcPr>
            <w:tcW w:w="1668" w:type="dxa"/>
          </w:tcPr>
          <w:p w14:paraId="247B20C5" w14:textId="5034DF8A" w:rsidR="00774839" w:rsidRPr="002219AF" w:rsidRDefault="00774839" w:rsidP="00617AB7">
            <w:pPr>
              <w:spacing w:after="120" w:line="276" w:lineRule="auto"/>
              <w:jc w:val="both"/>
              <w:rPr>
                <w:rFonts w:ascii="Times New Roman" w:hAnsi="Times New Roman" w:cs="Times New Roman"/>
                <w:i/>
                <w:sz w:val="20"/>
                <w:szCs w:val="20"/>
              </w:rPr>
            </w:pPr>
            <w:r w:rsidRPr="002219AF">
              <w:rPr>
                <w:rFonts w:ascii="Times New Roman" w:hAnsi="Times New Roman" w:cs="Times New Roman"/>
                <w:i/>
                <w:sz w:val="20"/>
                <w:szCs w:val="20"/>
              </w:rPr>
              <w:t>Пункт 40</w:t>
            </w:r>
          </w:p>
        </w:tc>
        <w:tc>
          <w:tcPr>
            <w:tcW w:w="7619" w:type="dxa"/>
            <w:tcBorders>
              <w:top w:val="single" w:sz="4" w:space="0" w:color="auto"/>
              <w:left w:val="single" w:sz="4" w:space="0" w:color="auto"/>
              <w:bottom w:val="single" w:sz="4" w:space="0" w:color="auto"/>
              <w:right w:val="single" w:sz="4" w:space="0" w:color="auto"/>
            </w:tcBorders>
          </w:tcPr>
          <w:p w14:paraId="22A4E64E" w14:textId="350AFB35" w:rsidR="00774839" w:rsidRPr="002219AF" w:rsidRDefault="00774839" w:rsidP="00617AB7">
            <w:pPr>
              <w:spacing w:after="120" w:line="276" w:lineRule="auto"/>
              <w:jc w:val="both"/>
              <w:rPr>
                <w:rFonts w:ascii="Times New Roman" w:hAnsi="Times New Roman" w:cs="Times New Roman"/>
                <w:i/>
                <w:sz w:val="20"/>
                <w:szCs w:val="20"/>
              </w:rPr>
            </w:pPr>
            <w:r w:rsidRPr="002219AF">
              <w:rPr>
                <w:rFonts w:ascii="Times New Roman" w:hAnsi="Times New Roman" w:cs="Times New Roman"/>
                <w:i/>
                <w:sz w:val="20"/>
                <w:szCs w:val="20"/>
              </w:rPr>
              <w:t>ПКР должен возместить МПК любые расходы, понесенные МПК при оценивании соблюдения и / или применения пересмотренных пост-восстановительных критериев. В частности, ПКР несет все финансовые обязательства, связанные с участием нейтральных спортсменов и вспомогательного персонала в соревнованиях, включая любые затраты МПК, непосредственно связанные с реализацией такой меры (обязательства между ПКР и любым спортсменом / персоналом спортсмена ПКР несет в соответствии со своими нормативными правовыми актами). Никаких таких расходов МПК не несет.</w:t>
            </w:r>
          </w:p>
        </w:tc>
      </w:tr>
      <w:tr w:rsidR="0031790E" w:rsidRPr="0031790E" w14:paraId="0051D5FF" w14:textId="77777777" w:rsidTr="005735C3">
        <w:tc>
          <w:tcPr>
            <w:tcW w:w="1668" w:type="dxa"/>
          </w:tcPr>
          <w:p w14:paraId="22644C29" w14:textId="19EA6128" w:rsidR="00774839" w:rsidRPr="0031790E" w:rsidRDefault="00774839" w:rsidP="00617AB7">
            <w:pPr>
              <w:spacing w:after="120" w:line="276" w:lineRule="auto"/>
              <w:jc w:val="both"/>
              <w:rPr>
                <w:rFonts w:ascii="Times New Roman" w:hAnsi="Times New Roman" w:cs="Times New Roman"/>
                <w:i/>
                <w:sz w:val="20"/>
                <w:szCs w:val="20"/>
              </w:rPr>
            </w:pPr>
            <w:r w:rsidRPr="0031790E">
              <w:rPr>
                <w:rFonts w:ascii="Times New Roman" w:hAnsi="Times New Roman" w:cs="Times New Roman"/>
                <w:i/>
                <w:sz w:val="20"/>
                <w:szCs w:val="20"/>
              </w:rPr>
              <w:t>Пункт 41</w:t>
            </w:r>
          </w:p>
        </w:tc>
        <w:tc>
          <w:tcPr>
            <w:tcW w:w="7619" w:type="dxa"/>
            <w:tcBorders>
              <w:top w:val="single" w:sz="4" w:space="0" w:color="auto"/>
              <w:left w:val="single" w:sz="4" w:space="0" w:color="auto"/>
              <w:bottom w:val="single" w:sz="4" w:space="0" w:color="auto"/>
              <w:right w:val="single" w:sz="4" w:space="0" w:color="auto"/>
            </w:tcBorders>
          </w:tcPr>
          <w:p w14:paraId="7CCA84B4" w14:textId="0BA313EE" w:rsidR="00774839" w:rsidRPr="0031790E" w:rsidRDefault="00774839" w:rsidP="00617AB7">
            <w:pPr>
              <w:spacing w:after="120" w:line="276" w:lineRule="auto"/>
              <w:jc w:val="both"/>
              <w:rPr>
                <w:rFonts w:ascii="Times New Roman" w:hAnsi="Times New Roman" w:cs="Times New Roman"/>
                <w:i/>
                <w:sz w:val="20"/>
                <w:szCs w:val="20"/>
              </w:rPr>
            </w:pPr>
            <w:r w:rsidRPr="0031790E">
              <w:rPr>
                <w:rFonts w:ascii="Times New Roman" w:hAnsi="Times New Roman" w:cs="Times New Roman"/>
                <w:i/>
                <w:sz w:val="20"/>
                <w:szCs w:val="20"/>
              </w:rPr>
              <w:t>ПКР должен в полностью и эффективно возмещать убытки и сохранять возмещение МПК по требованию в отношении любых затрат (включая судебные издержки), связанных с расследованием и / или уголовным преследованием за нарушения антидопинговых правил в отношении российских паралимпийцев, предположительно вовлеченных в схемы допинга, которые были выявлены профессором Маклареном, включая любые расходы, связанные с тестированием, передачей проб, анализом проб, судебно-медицинской экспертизой и другими видами анализов, или управлением результатами.</w:t>
            </w:r>
          </w:p>
        </w:tc>
      </w:tr>
      <w:tr w:rsidR="0031790E" w:rsidRPr="0031790E" w14:paraId="07FBA235" w14:textId="77777777" w:rsidTr="005735C3">
        <w:tc>
          <w:tcPr>
            <w:tcW w:w="1668" w:type="dxa"/>
          </w:tcPr>
          <w:p w14:paraId="5E8B3AA0" w14:textId="71E15719" w:rsidR="00774839" w:rsidRPr="0031790E" w:rsidRDefault="00774839" w:rsidP="00617AB7">
            <w:pPr>
              <w:spacing w:after="120" w:line="276" w:lineRule="auto"/>
              <w:jc w:val="both"/>
              <w:rPr>
                <w:rFonts w:ascii="Times New Roman" w:hAnsi="Times New Roman" w:cs="Times New Roman"/>
                <w:i/>
                <w:sz w:val="20"/>
                <w:szCs w:val="20"/>
              </w:rPr>
            </w:pPr>
            <w:r w:rsidRPr="0031790E">
              <w:rPr>
                <w:rFonts w:ascii="Times New Roman" w:hAnsi="Times New Roman" w:cs="Times New Roman"/>
                <w:i/>
                <w:sz w:val="20"/>
                <w:szCs w:val="20"/>
              </w:rPr>
              <w:t>Пункт 42</w:t>
            </w:r>
          </w:p>
        </w:tc>
        <w:tc>
          <w:tcPr>
            <w:tcW w:w="7619" w:type="dxa"/>
            <w:tcBorders>
              <w:top w:val="single" w:sz="4" w:space="0" w:color="auto"/>
              <w:left w:val="single" w:sz="4" w:space="0" w:color="auto"/>
              <w:bottom w:val="single" w:sz="4" w:space="0" w:color="auto"/>
              <w:right w:val="single" w:sz="4" w:space="0" w:color="auto"/>
            </w:tcBorders>
          </w:tcPr>
          <w:p w14:paraId="61BAE4AA" w14:textId="77777777" w:rsidR="00774839" w:rsidRPr="0031790E" w:rsidRDefault="00774839" w:rsidP="00617AB7">
            <w:pPr>
              <w:tabs>
                <w:tab w:val="left" w:pos="1450"/>
              </w:tabs>
              <w:spacing w:after="120" w:line="276" w:lineRule="auto"/>
              <w:rPr>
                <w:rFonts w:ascii="Times New Roman" w:hAnsi="Times New Roman" w:cs="Times New Roman"/>
                <w:i/>
                <w:sz w:val="20"/>
                <w:szCs w:val="20"/>
              </w:rPr>
            </w:pPr>
            <w:r w:rsidRPr="0031790E">
              <w:rPr>
                <w:rFonts w:ascii="Times New Roman" w:hAnsi="Times New Roman" w:cs="Times New Roman"/>
                <w:i/>
                <w:sz w:val="20"/>
                <w:szCs w:val="20"/>
              </w:rPr>
              <w:t>ПКР возмещает следующие расходы, связанные со значительным увеличением тестирования, необходимого для российских паралимпийских спортсменов, находящихся под юрисдикцией МПК: начиная с 2021 года, сумма в размере 250 000 евро за календарный год в течение действия данных пересмотренных пост-восстановительных критериев.</w:t>
            </w:r>
          </w:p>
          <w:p w14:paraId="730E55B9" w14:textId="0A40599F" w:rsidR="00774839" w:rsidRPr="0031790E" w:rsidRDefault="00774839" w:rsidP="00617AB7">
            <w:pPr>
              <w:spacing w:after="120" w:line="276" w:lineRule="auto"/>
              <w:jc w:val="both"/>
              <w:rPr>
                <w:rFonts w:ascii="Times New Roman" w:hAnsi="Times New Roman" w:cs="Times New Roman"/>
                <w:i/>
                <w:sz w:val="20"/>
                <w:szCs w:val="20"/>
              </w:rPr>
            </w:pPr>
          </w:p>
        </w:tc>
      </w:tr>
    </w:tbl>
    <w:p w14:paraId="5B8A7271" w14:textId="77777777" w:rsidR="00176687" w:rsidRPr="0031790E" w:rsidRDefault="00176687" w:rsidP="00617AB7">
      <w:pPr>
        <w:spacing w:after="120" w:line="276" w:lineRule="auto"/>
        <w:ind w:left="-284" w:firstLine="568"/>
        <w:jc w:val="both"/>
        <w:rPr>
          <w:rFonts w:ascii="Times New Roman" w:hAnsi="Times New Roman" w:cs="Times New Roman"/>
          <w:sz w:val="2"/>
          <w:szCs w:val="2"/>
          <w:highlight w:val="yellow"/>
        </w:rPr>
      </w:pPr>
    </w:p>
    <w:p w14:paraId="72936464" w14:textId="77777777" w:rsidR="0031790E" w:rsidRDefault="0031790E" w:rsidP="0031790E">
      <w:pPr>
        <w:spacing w:after="120" w:line="276" w:lineRule="auto"/>
        <w:ind w:left="-284" w:firstLine="568"/>
        <w:jc w:val="both"/>
        <w:rPr>
          <w:rFonts w:ascii="Times New Roman" w:hAnsi="Times New Roman" w:cs="Times New Roman"/>
          <w:sz w:val="28"/>
          <w:szCs w:val="28"/>
          <w:highlight w:val="yellow"/>
        </w:rPr>
      </w:pPr>
      <w:r w:rsidRPr="0031790E">
        <w:rPr>
          <w:rFonts w:ascii="Times New Roman" w:eastAsia="Times New Roman" w:hAnsi="Times New Roman"/>
          <w:sz w:val="28"/>
          <w:szCs w:val="28"/>
          <w:lang w:eastAsia="ru-RU"/>
        </w:rPr>
        <w:lastRenderedPageBreak/>
        <w:t>В отчетном периоде ПКР продолжил проводить планомерную работу по выполнению пунктов Пересмотренных пост-восстановительных критериев МПК, касающихся финансовых обязательств.</w:t>
      </w:r>
      <w:r w:rsidRPr="0031790E">
        <w:rPr>
          <w:rFonts w:ascii="Times New Roman" w:hAnsi="Times New Roman" w:cs="Times New Roman"/>
          <w:sz w:val="28"/>
          <w:szCs w:val="28"/>
          <w:highlight w:val="yellow"/>
        </w:rPr>
        <w:t xml:space="preserve"> </w:t>
      </w:r>
    </w:p>
    <w:p w14:paraId="549C3B9D" w14:textId="3910B1CB" w:rsidR="00A97F2D" w:rsidRPr="00340C76" w:rsidRDefault="00613523" w:rsidP="0031790E">
      <w:pPr>
        <w:spacing w:after="120" w:line="276" w:lineRule="auto"/>
        <w:ind w:left="-284" w:firstLine="568"/>
        <w:jc w:val="both"/>
        <w:rPr>
          <w:rFonts w:ascii="Times New Roman" w:hAnsi="Times New Roman" w:cs="Times New Roman"/>
          <w:sz w:val="28"/>
          <w:szCs w:val="28"/>
          <w:highlight w:val="yellow"/>
        </w:rPr>
      </w:pPr>
      <w:r w:rsidRPr="00340C76">
        <w:rPr>
          <w:rFonts w:ascii="Times New Roman" w:hAnsi="Times New Roman" w:cs="Times New Roman"/>
          <w:sz w:val="28"/>
          <w:szCs w:val="28"/>
        </w:rPr>
        <w:t>Благодаря тесному взаимодействию ПКР с МПК по правовым и финансовым вопросам в рамках исполнения Конт</w:t>
      </w:r>
      <w:bookmarkStart w:id="3" w:name="_GoBack"/>
      <w:bookmarkEnd w:id="3"/>
      <w:r w:rsidRPr="00340C76">
        <w:rPr>
          <w:rFonts w:ascii="Times New Roman" w:hAnsi="Times New Roman" w:cs="Times New Roman"/>
          <w:sz w:val="28"/>
          <w:szCs w:val="28"/>
        </w:rPr>
        <w:t xml:space="preserve">ракта №3 от 10.10.2019 года ПКР были возмещены расходы, понесенные МПК за период с 19.03.2020г. по 31.12.2020г. на общую сумму 122 384,45 евро по счетам №2102479 от 11 мая 2021 года и №2102648 от 05 ноября 2021 года в соответствии с выполнением пунктов 9, 10 и 11 Критериев, действующих после восстановления ПКР от 15 марта 2019 года. Акты приема – сдачи оказанных услуг между ПКР И МПК подписаны. </w:t>
      </w:r>
    </w:p>
    <w:p w14:paraId="353FF21F" w14:textId="10312A81" w:rsidR="002219AF" w:rsidRPr="00340C76" w:rsidRDefault="002219AF" w:rsidP="002219AF">
      <w:pPr>
        <w:spacing w:after="120" w:line="276" w:lineRule="auto"/>
        <w:ind w:left="-284" w:firstLine="568"/>
        <w:jc w:val="both"/>
        <w:rPr>
          <w:rFonts w:ascii="Times New Roman" w:eastAsia="Times New Roman" w:hAnsi="Times New Roman"/>
          <w:sz w:val="28"/>
          <w:szCs w:val="28"/>
          <w:lang w:eastAsia="ru-RU"/>
        </w:rPr>
      </w:pPr>
      <w:r w:rsidRPr="00340C76">
        <w:rPr>
          <w:rFonts w:ascii="Times New Roman" w:eastAsia="Times New Roman" w:hAnsi="Times New Roman"/>
          <w:sz w:val="28"/>
          <w:szCs w:val="28"/>
          <w:lang w:eastAsia="ru-RU"/>
        </w:rPr>
        <w:t xml:space="preserve">В рамках реализации и выполнения </w:t>
      </w:r>
      <w:r w:rsidR="0052476C" w:rsidRPr="00340C76">
        <w:rPr>
          <w:rFonts w:ascii="Times New Roman" w:eastAsia="Times New Roman" w:hAnsi="Times New Roman"/>
          <w:sz w:val="28"/>
          <w:szCs w:val="28"/>
          <w:lang w:eastAsia="ru-RU"/>
        </w:rPr>
        <w:t xml:space="preserve">пунктов 9, 10 и 11 Пост-восстановительных критериев </w:t>
      </w:r>
      <w:r w:rsidR="00613523" w:rsidRPr="00340C76">
        <w:rPr>
          <w:rFonts w:ascii="Times New Roman" w:eastAsia="Times New Roman" w:hAnsi="Times New Roman"/>
          <w:sz w:val="28"/>
          <w:szCs w:val="28"/>
          <w:lang w:eastAsia="ru-RU"/>
        </w:rPr>
        <w:t xml:space="preserve">МПК </w:t>
      </w:r>
      <w:r w:rsidR="0052476C" w:rsidRPr="00340C76">
        <w:rPr>
          <w:rFonts w:ascii="Times New Roman" w:eastAsia="Times New Roman" w:hAnsi="Times New Roman"/>
          <w:sz w:val="28"/>
          <w:szCs w:val="28"/>
          <w:lang w:eastAsia="ru-RU"/>
        </w:rPr>
        <w:t>от 15 марта 2019 года и пунктов 40 и 41 Пересмотренных пост-восстановительных критериев</w:t>
      </w:r>
      <w:r w:rsidR="00613523" w:rsidRPr="00340C76">
        <w:rPr>
          <w:rFonts w:ascii="Times New Roman" w:eastAsia="Times New Roman" w:hAnsi="Times New Roman"/>
          <w:sz w:val="28"/>
          <w:szCs w:val="28"/>
          <w:lang w:eastAsia="ru-RU"/>
        </w:rPr>
        <w:t xml:space="preserve"> МПК</w:t>
      </w:r>
      <w:r w:rsidR="0052476C" w:rsidRPr="00340C76">
        <w:rPr>
          <w:rFonts w:ascii="Times New Roman" w:eastAsia="Times New Roman" w:hAnsi="Times New Roman"/>
          <w:sz w:val="28"/>
          <w:szCs w:val="28"/>
          <w:lang w:eastAsia="ru-RU"/>
        </w:rPr>
        <w:t xml:space="preserve"> от 08 февраля 2021г.</w:t>
      </w:r>
      <w:r w:rsidRPr="00340C76">
        <w:rPr>
          <w:rFonts w:ascii="Times New Roman" w:eastAsia="Times New Roman" w:hAnsi="Times New Roman"/>
          <w:sz w:val="28"/>
          <w:szCs w:val="28"/>
          <w:lang w:eastAsia="ru-RU"/>
        </w:rPr>
        <w:t>, между МПК и ПКР</w:t>
      </w:r>
      <w:r w:rsidR="0031790E" w:rsidRPr="00340C76">
        <w:rPr>
          <w:rFonts w:ascii="Times New Roman" w:eastAsia="Times New Roman" w:hAnsi="Times New Roman"/>
          <w:sz w:val="28"/>
          <w:szCs w:val="28"/>
          <w:lang w:eastAsia="ru-RU"/>
        </w:rPr>
        <w:t xml:space="preserve"> 15 декабря 2021 г.</w:t>
      </w:r>
      <w:r w:rsidRPr="00340C76">
        <w:rPr>
          <w:rFonts w:ascii="Times New Roman" w:eastAsia="Times New Roman" w:hAnsi="Times New Roman"/>
          <w:sz w:val="28"/>
          <w:szCs w:val="28"/>
          <w:lang w:eastAsia="ru-RU"/>
        </w:rPr>
        <w:t xml:space="preserve"> было подписано Дополнительное соглашение №1 к Контрак</w:t>
      </w:r>
      <w:r w:rsidR="0052476C" w:rsidRPr="00340C76">
        <w:rPr>
          <w:rFonts w:ascii="Times New Roman" w:eastAsia="Times New Roman" w:hAnsi="Times New Roman"/>
          <w:sz w:val="28"/>
          <w:szCs w:val="28"/>
          <w:lang w:eastAsia="ru-RU"/>
        </w:rPr>
        <w:t>ту №3 от 10.10.2019 года.</w:t>
      </w:r>
    </w:p>
    <w:p w14:paraId="2854E724" w14:textId="1BBBB525" w:rsidR="00CF3D68" w:rsidRPr="00340C76" w:rsidRDefault="002219AF" w:rsidP="00CF3D68">
      <w:pPr>
        <w:spacing w:after="120" w:line="276" w:lineRule="auto"/>
        <w:ind w:left="-284" w:firstLine="568"/>
        <w:jc w:val="both"/>
        <w:rPr>
          <w:rFonts w:ascii="Times New Roman" w:eastAsia="Times New Roman" w:hAnsi="Times New Roman"/>
          <w:sz w:val="28"/>
          <w:szCs w:val="28"/>
          <w:lang w:eastAsia="ru-RU"/>
        </w:rPr>
      </w:pPr>
      <w:r w:rsidRPr="00340C76">
        <w:rPr>
          <w:rFonts w:ascii="Times New Roman" w:eastAsia="Times New Roman" w:hAnsi="Times New Roman"/>
          <w:sz w:val="28"/>
          <w:szCs w:val="28"/>
          <w:lang w:eastAsia="ru-RU"/>
        </w:rPr>
        <w:t>17 декабря 2021 года ПКР получено письмо от МПК с уведомлением о том, что в связи с большим объемом работы, связанной с подготовко</w:t>
      </w:r>
      <w:r w:rsidR="0031790E" w:rsidRPr="00340C76">
        <w:rPr>
          <w:rFonts w:ascii="Times New Roman" w:eastAsia="Times New Roman" w:hAnsi="Times New Roman"/>
          <w:sz w:val="28"/>
          <w:szCs w:val="28"/>
          <w:lang w:eastAsia="ru-RU"/>
        </w:rPr>
        <w:t>й к XIII Паралимпийским зимним и</w:t>
      </w:r>
      <w:r w:rsidRPr="00340C76">
        <w:rPr>
          <w:rFonts w:ascii="Times New Roman" w:eastAsia="Times New Roman" w:hAnsi="Times New Roman"/>
          <w:sz w:val="28"/>
          <w:szCs w:val="28"/>
          <w:lang w:eastAsia="ru-RU"/>
        </w:rPr>
        <w:t>грам 2022 года в г. Пекин (Китай), финансовые документы за 2021 год по Контракту №3 от 10.10.2019г. и Дополнительному соглашению №1 к нему будут предоставлены ПКР в 2022 году.</w:t>
      </w:r>
      <w:r w:rsidR="00CF3D68" w:rsidRPr="00340C76">
        <w:rPr>
          <w:rFonts w:ascii="Times New Roman" w:eastAsia="Times New Roman" w:hAnsi="Times New Roman"/>
          <w:sz w:val="28"/>
          <w:szCs w:val="28"/>
          <w:lang w:eastAsia="ru-RU"/>
        </w:rPr>
        <w:t xml:space="preserve"> </w:t>
      </w:r>
      <w:r w:rsidR="00CF3D68" w:rsidRPr="00340C76">
        <w:rPr>
          <w:rFonts w:ascii="Times New Roman" w:eastAsia="Calibri" w:hAnsi="Times New Roman" w:cs="Times New Roman"/>
          <w:sz w:val="28"/>
          <w:szCs w:val="28"/>
        </w:rPr>
        <w:t>В соответствии с полученным письмом от МПК, ПКР перенес на 2022 год финансирование расходов за услуги МПК, оказанных в 2021 году.</w:t>
      </w:r>
    </w:p>
    <w:p w14:paraId="64DC8189" w14:textId="77777777" w:rsidR="00E772F9" w:rsidRDefault="00E772F9" w:rsidP="005D36B7">
      <w:pPr>
        <w:spacing w:after="0" w:line="240" w:lineRule="auto"/>
        <w:jc w:val="both"/>
        <w:rPr>
          <w:rFonts w:ascii="Times New Roman" w:hAnsi="Times New Roman" w:cs="Times New Roman"/>
          <w:sz w:val="28"/>
          <w:szCs w:val="28"/>
        </w:rPr>
      </w:pPr>
    </w:p>
    <w:p w14:paraId="685F6419" w14:textId="77777777" w:rsidR="00613523" w:rsidRDefault="00613523" w:rsidP="005D36B7">
      <w:pPr>
        <w:spacing w:after="0" w:line="240" w:lineRule="auto"/>
        <w:jc w:val="both"/>
        <w:rPr>
          <w:rFonts w:ascii="Times New Roman" w:hAnsi="Times New Roman" w:cs="Times New Roman"/>
          <w:sz w:val="28"/>
          <w:szCs w:val="28"/>
        </w:rPr>
      </w:pPr>
    </w:p>
    <w:p w14:paraId="7A623F34" w14:textId="123D7E1D" w:rsidR="00E772F9" w:rsidRPr="00A97F2D" w:rsidRDefault="00613523" w:rsidP="005D36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Исполняющий обязанности п</w:t>
      </w:r>
      <w:r w:rsidR="00E772F9" w:rsidRPr="00A97F2D">
        <w:rPr>
          <w:rFonts w:ascii="Times New Roman" w:hAnsi="Times New Roman" w:cs="Times New Roman"/>
          <w:b/>
          <w:sz w:val="28"/>
          <w:szCs w:val="28"/>
        </w:rPr>
        <w:t>резидента,</w:t>
      </w:r>
    </w:p>
    <w:p w14:paraId="5CCE8CE7" w14:textId="77777777" w:rsidR="00BC6327" w:rsidRPr="00A97F2D" w:rsidRDefault="00BC6327" w:rsidP="005D36B7">
      <w:pPr>
        <w:spacing w:after="0" w:line="240" w:lineRule="auto"/>
        <w:jc w:val="both"/>
        <w:rPr>
          <w:rFonts w:ascii="Times New Roman" w:hAnsi="Times New Roman" w:cs="Times New Roman"/>
          <w:b/>
          <w:sz w:val="28"/>
          <w:szCs w:val="28"/>
        </w:rPr>
      </w:pPr>
      <w:r w:rsidRPr="00A97F2D">
        <w:rPr>
          <w:rFonts w:ascii="Times New Roman" w:hAnsi="Times New Roman" w:cs="Times New Roman"/>
          <w:b/>
          <w:sz w:val="28"/>
          <w:szCs w:val="28"/>
        </w:rPr>
        <w:t xml:space="preserve">Председатель Исполкома – </w:t>
      </w:r>
    </w:p>
    <w:p w14:paraId="7B005806" w14:textId="77777777" w:rsidR="00BC6327" w:rsidRPr="00A97F2D" w:rsidRDefault="00BC6327" w:rsidP="005D36B7">
      <w:pPr>
        <w:spacing w:after="0" w:line="240" w:lineRule="auto"/>
        <w:jc w:val="both"/>
        <w:rPr>
          <w:rFonts w:ascii="Times New Roman" w:hAnsi="Times New Roman" w:cs="Times New Roman"/>
          <w:b/>
          <w:sz w:val="28"/>
          <w:szCs w:val="28"/>
        </w:rPr>
      </w:pPr>
      <w:r w:rsidRPr="00A97F2D">
        <w:rPr>
          <w:rFonts w:ascii="Times New Roman" w:hAnsi="Times New Roman" w:cs="Times New Roman"/>
          <w:b/>
          <w:sz w:val="28"/>
          <w:szCs w:val="28"/>
        </w:rPr>
        <w:t>Первый вице-президент</w:t>
      </w:r>
    </w:p>
    <w:p w14:paraId="7C581E09" w14:textId="56E6107C" w:rsidR="00473599" w:rsidRPr="00A97F2D" w:rsidRDefault="00BC6327" w:rsidP="005D36B7">
      <w:pPr>
        <w:spacing w:after="0" w:line="240" w:lineRule="auto"/>
        <w:jc w:val="both"/>
        <w:rPr>
          <w:rFonts w:ascii="Times New Roman" w:hAnsi="Times New Roman" w:cs="Times New Roman"/>
          <w:b/>
          <w:sz w:val="28"/>
          <w:szCs w:val="28"/>
        </w:rPr>
      </w:pPr>
      <w:r w:rsidRPr="00A97F2D">
        <w:rPr>
          <w:rFonts w:ascii="Times New Roman" w:hAnsi="Times New Roman" w:cs="Times New Roman"/>
          <w:b/>
          <w:sz w:val="28"/>
          <w:szCs w:val="28"/>
        </w:rPr>
        <w:t>Паралимпийского комитет</w:t>
      </w:r>
      <w:r w:rsidR="004121E5" w:rsidRPr="00A97F2D">
        <w:rPr>
          <w:rFonts w:ascii="Times New Roman" w:hAnsi="Times New Roman" w:cs="Times New Roman"/>
          <w:b/>
          <w:sz w:val="28"/>
          <w:szCs w:val="28"/>
        </w:rPr>
        <w:t xml:space="preserve">а России                 </w:t>
      </w:r>
      <w:r w:rsidRPr="00A97F2D">
        <w:rPr>
          <w:rFonts w:ascii="Times New Roman" w:hAnsi="Times New Roman" w:cs="Times New Roman"/>
          <w:b/>
          <w:sz w:val="28"/>
          <w:szCs w:val="28"/>
        </w:rPr>
        <w:t xml:space="preserve">            </w:t>
      </w:r>
      <w:r w:rsidR="00044F9A" w:rsidRPr="00A97F2D">
        <w:rPr>
          <w:rFonts w:ascii="Times New Roman" w:hAnsi="Times New Roman" w:cs="Times New Roman"/>
          <w:b/>
          <w:sz w:val="28"/>
          <w:szCs w:val="28"/>
        </w:rPr>
        <w:t xml:space="preserve">      </w:t>
      </w:r>
      <w:r w:rsidRPr="00A97F2D">
        <w:rPr>
          <w:rFonts w:ascii="Times New Roman" w:hAnsi="Times New Roman" w:cs="Times New Roman"/>
          <w:b/>
          <w:sz w:val="28"/>
          <w:szCs w:val="28"/>
        </w:rPr>
        <w:t xml:space="preserve">           </w:t>
      </w:r>
      <w:r w:rsidR="00C219F1" w:rsidRPr="00A97F2D">
        <w:rPr>
          <w:rFonts w:ascii="Times New Roman" w:hAnsi="Times New Roman" w:cs="Times New Roman"/>
          <w:b/>
          <w:sz w:val="28"/>
          <w:szCs w:val="28"/>
        </w:rPr>
        <w:t>П.А. Рожков</w:t>
      </w:r>
    </w:p>
    <w:p w14:paraId="3F3B79F2" w14:textId="77777777" w:rsidR="00DF4B4C" w:rsidRPr="009E7296" w:rsidRDefault="00DF4B4C" w:rsidP="00617AB7">
      <w:pPr>
        <w:spacing w:after="120" w:line="276" w:lineRule="auto"/>
        <w:jc w:val="both"/>
        <w:rPr>
          <w:rFonts w:ascii="Times New Roman" w:hAnsi="Times New Roman" w:cs="Times New Roman"/>
          <w:sz w:val="28"/>
          <w:szCs w:val="28"/>
          <w:highlight w:val="yellow"/>
        </w:rPr>
      </w:pPr>
    </w:p>
    <w:p w14:paraId="67C21466" w14:textId="6802F2A1" w:rsidR="00C90D67" w:rsidRPr="009E7296" w:rsidRDefault="00C90D67" w:rsidP="00617AB7">
      <w:pPr>
        <w:spacing w:after="120" w:line="276" w:lineRule="auto"/>
        <w:jc w:val="both"/>
        <w:rPr>
          <w:rFonts w:ascii="Times New Roman" w:hAnsi="Times New Roman" w:cs="Times New Roman"/>
          <w:sz w:val="28"/>
          <w:szCs w:val="28"/>
          <w:highlight w:val="yellow"/>
        </w:rPr>
      </w:pPr>
      <w:r w:rsidRPr="009E7296">
        <w:rPr>
          <w:rFonts w:ascii="Times New Roman" w:hAnsi="Times New Roman" w:cs="Times New Roman"/>
          <w:sz w:val="28"/>
          <w:szCs w:val="28"/>
          <w:highlight w:val="yellow"/>
        </w:rPr>
        <w:br w:type="page"/>
      </w:r>
    </w:p>
    <w:p w14:paraId="77DF4EEA" w14:textId="77777777" w:rsidR="0031790E" w:rsidRPr="00385E1E" w:rsidRDefault="0031790E" w:rsidP="0031790E">
      <w:pPr>
        <w:spacing w:after="120" w:line="276" w:lineRule="auto"/>
        <w:ind w:left="-284" w:firstLine="568"/>
        <w:jc w:val="right"/>
        <w:rPr>
          <w:rFonts w:ascii="Times New Roman" w:hAnsi="Times New Roman" w:cs="Times New Roman"/>
          <w:b/>
          <w:sz w:val="28"/>
          <w:szCs w:val="28"/>
        </w:rPr>
      </w:pPr>
      <w:r w:rsidRPr="00385E1E">
        <w:rPr>
          <w:rFonts w:ascii="Times New Roman" w:hAnsi="Times New Roman" w:cs="Times New Roman"/>
          <w:b/>
          <w:sz w:val="28"/>
          <w:szCs w:val="28"/>
        </w:rPr>
        <w:lastRenderedPageBreak/>
        <w:t>Приложение 1</w:t>
      </w:r>
    </w:p>
    <w:p w14:paraId="4CE3609E" w14:textId="77777777" w:rsidR="0031790E" w:rsidRPr="00385E1E" w:rsidRDefault="0031790E" w:rsidP="0031790E">
      <w:pPr>
        <w:spacing w:after="120" w:line="276" w:lineRule="auto"/>
        <w:ind w:left="-284" w:firstLine="568"/>
        <w:jc w:val="center"/>
        <w:rPr>
          <w:rFonts w:ascii="Times New Roman" w:hAnsi="Times New Roman" w:cs="Times New Roman"/>
          <w:b/>
          <w:sz w:val="28"/>
          <w:szCs w:val="28"/>
        </w:rPr>
      </w:pPr>
    </w:p>
    <w:p w14:paraId="49FE5FBF" w14:textId="77777777" w:rsidR="0031790E" w:rsidRPr="00737580" w:rsidRDefault="0031790E" w:rsidP="0031790E">
      <w:pPr>
        <w:spacing w:after="0" w:line="276" w:lineRule="auto"/>
        <w:ind w:left="-284" w:firstLine="567"/>
        <w:jc w:val="center"/>
        <w:rPr>
          <w:rFonts w:ascii="Times New Roman" w:hAnsi="Times New Roman" w:cs="Times New Roman"/>
          <w:b/>
          <w:sz w:val="28"/>
          <w:szCs w:val="28"/>
        </w:rPr>
      </w:pPr>
      <w:r w:rsidRPr="00737580">
        <w:rPr>
          <w:rFonts w:ascii="Times New Roman" w:hAnsi="Times New Roman" w:cs="Times New Roman"/>
          <w:b/>
          <w:sz w:val="28"/>
          <w:szCs w:val="28"/>
        </w:rPr>
        <w:t xml:space="preserve">Информация </w:t>
      </w:r>
    </w:p>
    <w:p w14:paraId="3EABEDC4" w14:textId="77777777" w:rsidR="0031790E" w:rsidRPr="00737580" w:rsidRDefault="0031790E" w:rsidP="0031790E">
      <w:pPr>
        <w:spacing w:after="0" w:line="276" w:lineRule="auto"/>
        <w:ind w:left="-284" w:firstLine="567"/>
        <w:jc w:val="center"/>
        <w:rPr>
          <w:rFonts w:ascii="Times New Roman" w:hAnsi="Times New Roman" w:cs="Times New Roman"/>
          <w:b/>
          <w:sz w:val="28"/>
          <w:szCs w:val="28"/>
        </w:rPr>
      </w:pPr>
      <w:r w:rsidRPr="00737580">
        <w:rPr>
          <w:rFonts w:ascii="Times New Roman" w:hAnsi="Times New Roman" w:cs="Times New Roman"/>
          <w:b/>
          <w:sz w:val="28"/>
          <w:szCs w:val="28"/>
        </w:rPr>
        <w:t xml:space="preserve">по случаям, относящимся к нарушениям антидопинговых правил </w:t>
      </w:r>
    </w:p>
    <w:p w14:paraId="64CD47B3" w14:textId="77777777" w:rsidR="0031790E" w:rsidRPr="00737580" w:rsidRDefault="0031790E" w:rsidP="0031790E">
      <w:pPr>
        <w:spacing w:after="0" w:line="276" w:lineRule="auto"/>
        <w:ind w:left="-284" w:firstLine="567"/>
        <w:jc w:val="center"/>
        <w:rPr>
          <w:rFonts w:ascii="Times New Roman" w:hAnsi="Times New Roman" w:cs="Times New Roman"/>
          <w:b/>
          <w:sz w:val="28"/>
          <w:szCs w:val="28"/>
        </w:rPr>
      </w:pPr>
      <w:r w:rsidRPr="00737580">
        <w:rPr>
          <w:rFonts w:ascii="Times New Roman" w:hAnsi="Times New Roman" w:cs="Times New Roman"/>
          <w:b/>
          <w:sz w:val="28"/>
          <w:szCs w:val="28"/>
        </w:rPr>
        <w:t>за июль-декабрь 2021 г.</w:t>
      </w:r>
    </w:p>
    <w:p w14:paraId="32449384" w14:textId="77777777" w:rsidR="0031790E" w:rsidRPr="00385E1E" w:rsidRDefault="0031790E" w:rsidP="0031790E">
      <w:pPr>
        <w:spacing w:after="120" w:line="276" w:lineRule="auto"/>
        <w:ind w:left="-284" w:firstLine="568"/>
        <w:jc w:val="both"/>
        <w:rPr>
          <w:rFonts w:ascii="Times New Roman" w:hAnsi="Times New Roman" w:cs="Times New Roman"/>
          <w:sz w:val="28"/>
          <w:szCs w:val="28"/>
        </w:rPr>
      </w:pPr>
    </w:p>
    <w:p w14:paraId="0BDC019A" w14:textId="77777777" w:rsidR="0031790E" w:rsidRDefault="0031790E" w:rsidP="004773CB">
      <w:pPr>
        <w:spacing w:after="120" w:line="276" w:lineRule="auto"/>
        <w:ind w:left="-284" w:firstLine="568"/>
        <w:jc w:val="both"/>
        <w:rPr>
          <w:rFonts w:ascii="Times New Roman" w:eastAsia="Calibri" w:hAnsi="Times New Roman" w:cs="Times New Roman"/>
          <w:sz w:val="28"/>
          <w:szCs w:val="28"/>
        </w:rPr>
      </w:pPr>
      <w:r w:rsidRPr="00737580">
        <w:rPr>
          <w:rFonts w:ascii="Times New Roman" w:hAnsi="Times New Roman" w:cs="Times New Roman"/>
          <w:sz w:val="28"/>
          <w:szCs w:val="28"/>
        </w:rPr>
        <w:t xml:space="preserve">С 1 июля по 31 декабря 2021 г. </w:t>
      </w:r>
      <w:r>
        <w:rPr>
          <w:rFonts w:ascii="Times New Roman" w:hAnsi="Times New Roman" w:cs="Times New Roman"/>
          <w:sz w:val="28"/>
          <w:szCs w:val="28"/>
        </w:rPr>
        <w:t>ПКР</w:t>
      </w:r>
      <w:r w:rsidRPr="00385E1E">
        <w:rPr>
          <w:rFonts w:ascii="Times New Roman" w:hAnsi="Times New Roman" w:cs="Times New Roman"/>
          <w:sz w:val="28"/>
          <w:szCs w:val="28"/>
        </w:rPr>
        <w:t xml:space="preserve"> </w:t>
      </w:r>
      <w:r w:rsidRPr="00C27175">
        <w:rPr>
          <w:rFonts w:ascii="Times New Roman" w:hAnsi="Times New Roman" w:cs="Times New Roman"/>
          <w:sz w:val="28"/>
          <w:szCs w:val="28"/>
        </w:rPr>
        <w:t xml:space="preserve">получил 15 </w:t>
      </w:r>
      <w:r w:rsidRPr="00C27175">
        <w:rPr>
          <w:rFonts w:ascii="Times New Roman" w:eastAsia="Calibri" w:hAnsi="Times New Roman" w:cs="Times New Roman"/>
          <w:sz w:val="28"/>
          <w:szCs w:val="28"/>
        </w:rPr>
        <w:t>решений</w:t>
      </w:r>
      <w:r w:rsidRPr="0031790E">
        <w:rPr>
          <w:rFonts w:ascii="Times New Roman" w:eastAsia="Calibri" w:hAnsi="Times New Roman" w:cs="Times New Roman"/>
          <w:sz w:val="28"/>
          <w:szCs w:val="28"/>
        </w:rPr>
        <w:t xml:space="preserve"> </w:t>
      </w:r>
      <w:r w:rsidRPr="00385E1E">
        <w:rPr>
          <w:rFonts w:ascii="Times New Roman" w:eastAsia="Calibri" w:hAnsi="Times New Roman" w:cs="Times New Roman"/>
          <w:sz w:val="28"/>
          <w:szCs w:val="28"/>
        </w:rPr>
        <w:t xml:space="preserve">о фактах пропущенных тестов/непредоставления информации </w:t>
      </w:r>
      <w:r w:rsidRPr="00737580">
        <w:rPr>
          <w:rFonts w:ascii="Times New Roman" w:eastAsia="Calibri" w:hAnsi="Times New Roman" w:cs="Times New Roman"/>
          <w:sz w:val="28"/>
          <w:szCs w:val="28"/>
        </w:rPr>
        <w:t>следующими спортсменами по паралимпийским видам спорта:</w:t>
      </w:r>
    </w:p>
    <w:p w14:paraId="123631D6" w14:textId="5023C281" w:rsidR="0031790E" w:rsidRPr="00D04AF7" w:rsidRDefault="0031790E" w:rsidP="004773CB">
      <w:pPr>
        <w:pStyle w:val="a3"/>
        <w:numPr>
          <w:ilvl w:val="0"/>
          <w:numId w:val="2"/>
        </w:numPr>
        <w:spacing w:after="120" w:line="276" w:lineRule="auto"/>
        <w:ind w:left="-284"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D04AF7">
        <w:rPr>
          <w:rFonts w:ascii="Times New Roman" w:eastAsia="Calibri" w:hAnsi="Times New Roman" w:cs="Times New Roman"/>
          <w:sz w:val="28"/>
          <w:szCs w:val="28"/>
        </w:rPr>
        <w:t xml:space="preserve">ля 10 спортсменов данные нарушения являются </w:t>
      </w:r>
      <w:r w:rsidRPr="00D04AF7">
        <w:rPr>
          <w:rFonts w:ascii="Times New Roman" w:eastAsia="Calibri" w:hAnsi="Times New Roman" w:cs="Times New Roman"/>
          <w:sz w:val="28"/>
          <w:szCs w:val="28"/>
          <w:u w:val="single"/>
        </w:rPr>
        <w:t>первыми</w:t>
      </w:r>
      <w:r w:rsidRPr="00D04AF7">
        <w:rPr>
          <w:rFonts w:ascii="Times New Roman" w:eastAsia="Calibri" w:hAnsi="Times New Roman" w:cs="Times New Roman"/>
          <w:b/>
          <w:sz w:val="28"/>
          <w:szCs w:val="28"/>
        </w:rPr>
        <w:t xml:space="preserve"> </w:t>
      </w:r>
      <w:r w:rsidRPr="00D04AF7">
        <w:rPr>
          <w:rFonts w:ascii="Times New Roman" w:eastAsia="Calibri" w:hAnsi="Times New Roman" w:cs="Times New Roman"/>
          <w:sz w:val="28"/>
          <w:szCs w:val="28"/>
        </w:rPr>
        <w:t xml:space="preserve">за прошедшие 12 месяцев. </w:t>
      </w:r>
    </w:p>
    <w:p w14:paraId="44229DC2" w14:textId="77777777" w:rsidR="0031790E" w:rsidRPr="00D04AF7" w:rsidRDefault="0031790E" w:rsidP="004773CB">
      <w:pPr>
        <w:pStyle w:val="a3"/>
        <w:numPr>
          <w:ilvl w:val="0"/>
          <w:numId w:val="22"/>
        </w:numPr>
        <w:spacing w:after="0" w:line="276" w:lineRule="auto"/>
        <w:ind w:left="-284" w:firstLine="568"/>
        <w:contextualSpacing w:val="0"/>
        <w:jc w:val="both"/>
        <w:rPr>
          <w:rFonts w:ascii="Times New Roman" w:hAnsi="Times New Roman" w:cs="Times New Roman"/>
          <w:sz w:val="28"/>
          <w:szCs w:val="28"/>
        </w:rPr>
      </w:pPr>
      <w:r w:rsidRPr="00D04AF7">
        <w:rPr>
          <w:rFonts w:ascii="Times New Roman" w:hAnsi="Times New Roman" w:cs="Times New Roman"/>
          <w:sz w:val="28"/>
          <w:szCs w:val="28"/>
        </w:rPr>
        <w:t>Швецов Евгений (легкая атлетика ПОДА) - решение МПК от 10.08.2021г.;</w:t>
      </w:r>
    </w:p>
    <w:p w14:paraId="7F0AEC19" w14:textId="77777777" w:rsidR="0031790E" w:rsidRPr="00D04AF7" w:rsidRDefault="0031790E" w:rsidP="004773CB">
      <w:pPr>
        <w:pStyle w:val="a3"/>
        <w:numPr>
          <w:ilvl w:val="0"/>
          <w:numId w:val="22"/>
        </w:numPr>
        <w:spacing w:after="0" w:line="276" w:lineRule="auto"/>
        <w:ind w:left="-284" w:firstLine="568"/>
        <w:contextualSpacing w:val="0"/>
        <w:jc w:val="both"/>
        <w:rPr>
          <w:rFonts w:ascii="Times New Roman" w:hAnsi="Times New Roman" w:cs="Times New Roman"/>
          <w:sz w:val="28"/>
          <w:szCs w:val="28"/>
        </w:rPr>
      </w:pPr>
      <w:r w:rsidRPr="00D04AF7">
        <w:rPr>
          <w:rFonts w:ascii="Times New Roman" w:hAnsi="Times New Roman" w:cs="Times New Roman"/>
          <w:sz w:val="28"/>
          <w:szCs w:val="28"/>
        </w:rPr>
        <w:t>Петроченко Ольга (велоспорт ФСС) – решение РУСАДА от 31.08.2021г.;</w:t>
      </w:r>
    </w:p>
    <w:p w14:paraId="61106601" w14:textId="77777777" w:rsidR="0031790E" w:rsidRPr="00D04AF7" w:rsidRDefault="0031790E" w:rsidP="004773CB">
      <w:pPr>
        <w:pStyle w:val="a3"/>
        <w:numPr>
          <w:ilvl w:val="0"/>
          <w:numId w:val="22"/>
        </w:numPr>
        <w:spacing w:after="0" w:line="276" w:lineRule="auto"/>
        <w:ind w:left="-284" w:firstLine="568"/>
        <w:contextualSpacing w:val="0"/>
        <w:jc w:val="both"/>
        <w:rPr>
          <w:rFonts w:ascii="Times New Roman" w:hAnsi="Times New Roman" w:cs="Times New Roman"/>
          <w:sz w:val="28"/>
          <w:szCs w:val="28"/>
        </w:rPr>
      </w:pPr>
      <w:r w:rsidRPr="00D04AF7">
        <w:rPr>
          <w:rFonts w:ascii="Times New Roman" w:hAnsi="Times New Roman" w:cs="Times New Roman"/>
          <w:sz w:val="28"/>
          <w:szCs w:val="28"/>
        </w:rPr>
        <w:t>Воронов Антон (академическая гребля ПОДА) – решение РУСАДА от 13.09.2021г.;</w:t>
      </w:r>
    </w:p>
    <w:p w14:paraId="4D2615FF" w14:textId="77BF8181" w:rsidR="0031790E" w:rsidRPr="00D04AF7" w:rsidRDefault="004773CB" w:rsidP="004773CB">
      <w:pPr>
        <w:pStyle w:val="a3"/>
        <w:numPr>
          <w:ilvl w:val="0"/>
          <w:numId w:val="22"/>
        </w:numPr>
        <w:spacing w:after="0" w:line="276" w:lineRule="auto"/>
        <w:ind w:left="-284" w:firstLine="568"/>
        <w:contextualSpacing w:val="0"/>
        <w:jc w:val="both"/>
        <w:rPr>
          <w:rFonts w:ascii="Times New Roman" w:hAnsi="Times New Roman" w:cs="Times New Roman"/>
          <w:sz w:val="28"/>
          <w:szCs w:val="28"/>
        </w:rPr>
      </w:pPr>
      <w:r>
        <w:rPr>
          <w:rFonts w:ascii="Times New Roman" w:hAnsi="Times New Roman" w:cs="Times New Roman"/>
          <w:sz w:val="28"/>
          <w:szCs w:val="28"/>
        </w:rPr>
        <w:t>Волков Игорь (ле</w:t>
      </w:r>
      <w:r w:rsidR="0031790E" w:rsidRPr="00D04AF7">
        <w:rPr>
          <w:rFonts w:ascii="Times New Roman" w:hAnsi="Times New Roman" w:cs="Times New Roman"/>
          <w:sz w:val="28"/>
          <w:szCs w:val="28"/>
        </w:rPr>
        <w:t>гкая атлетика ФСС) – решение РУСАДА от 14.09.2021г.;</w:t>
      </w:r>
    </w:p>
    <w:p w14:paraId="4926A51D" w14:textId="77777777" w:rsidR="0031790E" w:rsidRPr="00D04AF7" w:rsidRDefault="0031790E" w:rsidP="004773CB">
      <w:pPr>
        <w:pStyle w:val="a3"/>
        <w:numPr>
          <w:ilvl w:val="0"/>
          <w:numId w:val="22"/>
        </w:numPr>
        <w:spacing w:after="0" w:line="276" w:lineRule="auto"/>
        <w:ind w:left="-284" w:firstLine="568"/>
        <w:contextualSpacing w:val="0"/>
        <w:jc w:val="both"/>
        <w:rPr>
          <w:rFonts w:ascii="Times New Roman" w:hAnsi="Times New Roman" w:cs="Times New Roman"/>
          <w:sz w:val="28"/>
          <w:szCs w:val="28"/>
        </w:rPr>
      </w:pPr>
      <w:r w:rsidRPr="00D04AF7">
        <w:rPr>
          <w:rFonts w:ascii="Times New Roman" w:hAnsi="Times New Roman" w:cs="Times New Roman"/>
          <w:sz w:val="28"/>
          <w:szCs w:val="28"/>
        </w:rPr>
        <w:t>Королева Евгения (триатлон ПОДА) – решение РУСАДА от 14.10.2021г.;</w:t>
      </w:r>
    </w:p>
    <w:p w14:paraId="6A991C54" w14:textId="77777777" w:rsidR="0031790E" w:rsidRPr="00D04AF7" w:rsidRDefault="0031790E" w:rsidP="004773CB">
      <w:pPr>
        <w:pStyle w:val="a3"/>
        <w:numPr>
          <w:ilvl w:val="0"/>
          <w:numId w:val="22"/>
        </w:numPr>
        <w:spacing w:after="0" w:line="276" w:lineRule="auto"/>
        <w:ind w:left="-284" w:firstLine="568"/>
        <w:contextualSpacing w:val="0"/>
        <w:jc w:val="both"/>
        <w:rPr>
          <w:rFonts w:ascii="Times New Roman" w:hAnsi="Times New Roman" w:cs="Times New Roman"/>
          <w:sz w:val="28"/>
          <w:szCs w:val="28"/>
        </w:rPr>
      </w:pPr>
      <w:r w:rsidRPr="00D04AF7">
        <w:rPr>
          <w:rFonts w:ascii="Times New Roman" w:hAnsi="Times New Roman" w:cs="Times New Roman"/>
          <w:sz w:val="28"/>
          <w:szCs w:val="28"/>
        </w:rPr>
        <w:t>Панферова Анна (лыжные гонки и биатлон ФСС) – решение МПК от 22.10.2021г.;</w:t>
      </w:r>
    </w:p>
    <w:p w14:paraId="0EE0B7B5" w14:textId="77777777" w:rsidR="0031790E" w:rsidRPr="00D04AF7" w:rsidRDefault="0031790E" w:rsidP="004773CB">
      <w:pPr>
        <w:pStyle w:val="a3"/>
        <w:numPr>
          <w:ilvl w:val="0"/>
          <w:numId w:val="22"/>
        </w:numPr>
        <w:spacing w:after="0" w:line="276" w:lineRule="auto"/>
        <w:ind w:left="-284" w:firstLine="568"/>
        <w:contextualSpacing w:val="0"/>
        <w:jc w:val="both"/>
        <w:rPr>
          <w:rFonts w:ascii="Times New Roman" w:hAnsi="Times New Roman" w:cs="Times New Roman"/>
          <w:sz w:val="28"/>
          <w:szCs w:val="28"/>
        </w:rPr>
      </w:pPr>
      <w:r w:rsidRPr="00D04AF7">
        <w:rPr>
          <w:rFonts w:ascii="Times New Roman" w:hAnsi="Times New Roman" w:cs="Times New Roman"/>
          <w:sz w:val="28"/>
          <w:szCs w:val="28"/>
        </w:rPr>
        <w:t>Полухин Николай (лыжные гонки и биатлон ФСС) – решение МПК от 22.10.2021г.;</w:t>
      </w:r>
    </w:p>
    <w:p w14:paraId="5DF45186" w14:textId="77777777" w:rsidR="0031790E" w:rsidRPr="00D04AF7" w:rsidRDefault="0031790E" w:rsidP="004773CB">
      <w:pPr>
        <w:pStyle w:val="a3"/>
        <w:numPr>
          <w:ilvl w:val="0"/>
          <w:numId w:val="22"/>
        </w:numPr>
        <w:spacing w:after="0" w:line="276" w:lineRule="auto"/>
        <w:ind w:left="-284" w:firstLine="568"/>
        <w:contextualSpacing w:val="0"/>
        <w:jc w:val="both"/>
        <w:rPr>
          <w:rFonts w:ascii="Times New Roman" w:hAnsi="Times New Roman" w:cs="Times New Roman"/>
          <w:sz w:val="28"/>
          <w:szCs w:val="28"/>
        </w:rPr>
      </w:pPr>
      <w:r w:rsidRPr="00D04AF7">
        <w:rPr>
          <w:rFonts w:ascii="Times New Roman" w:hAnsi="Times New Roman" w:cs="Times New Roman"/>
          <w:sz w:val="28"/>
          <w:szCs w:val="28"/>
        </w:rPr>
        <w:t>Пономарев Олег (лыжные гонки и биатлон ФСС) – решение МПК от 22.10.2021г.;</w:t>
      </w:r>
    </w:p>
    <w:p w14:paraId="00E8796B" w14:textId="77777777" w:rsidR="0031790E" w:rsidRPr="00D04AF7" w:rsidRDefault="0031790E" w:rsidP="004773CB">
      <w:pPr>
        <w:pStyle w:val="a3"/>
        <w:numPr>
          <w:ilvl w:val="0"/>
          <w:numId w:val="22"/>
        </w:numPr>
        <w:spacing w:after="0" w:line="276" w:lineRule="auto"/>
        <w:ind w:left="-284" w:firstLine="568"/>
        <w:contextualSpacing w:val="0"/>
        <w:jc w:val="both"/>
        <w:rPr>
          <w:rFonts w:ascii="Times New Roman" w:hAnsi="Times New Roman" w:cs="Times New Roman"/>
          <w:sz w:val="28"/>
          <w:szCs w:val="28"/>
        </w:rPr>
      </w:pPr>
      <w:r w:rsidRPr="00D04AF7">
        <w:rPr>
          <w:rFonts w:ascii="Times New Roman" w:hAnsi="Times New Roman" w:cs="Times New Roman"/>
          <w:sz w:val="28"/>
          <w:szCs w:val="28"/>
        </w:rPr>
        <w:t>Кузьмин Андрей (плавание ФСС) – решение МПК от 17.11.2021г.;</w:t>
      </w:r>
    </w:p>
    <w:p w14:paraId="7186BB62" w14:textId="77777777" w:rsidR="0031790E" w:rsidRPr="00D04AF7" w:rsidRDefault="0031790E" w:rsidP="004773CB">
      <w:pPr>
        <w:pStyle w:val="a3"/>
        <w:numPr>
          <w:ilvl w:val="0"/>
          <w:numId w:val="22"/>
        </w:numPr>
        <w:spacing w:after="0" w:line="276" w:lineRule="auto"/>
        <w:ind w:left="-284" w:firstLine="568"/>
        <w:contextualSpacing w:val="0"/>
        <w:jc w:val="both"/>
        <w:rPr>
          <w:rFonts w:ascii="Times New Roman" w:hAnsi="Times New Roman" w:cs="Times New Roman"/>
          <w:sz w:val="28"/>
          <w:szCs w:val="28"/>
        </w:rPr>
      </w:pPr>
      <w:r w:rsidRPr="00D04AF7">
        <w:rPr>
          <w:rFonts w:ascii="Times New Roman" w:hAnsi="Times New Roman" w:cs="Times New Roman"/>
          <w:sz w:val="28"/>
          <w:szCs w:val="28"/>
        </w:rPr>
        <w:t>Черный Евгений (лыжные гонки и биатлон ПОДА) – решение РУСАДА от 06.12.2021г.;</w:t>
      </w:r>
    </w:p>
    <w:p w14:paraId="58CFA3AD" w14:textId="6595EF7F" w:rsidR="0031790E" w:rsidRPr="00D04AF7" w:rsidRDefault="004773CB" w:rsidP="004773CB">
      <w:pPr>
        <w:pStyle w:val="a3"/>
        <w:numPr>
          <w:ilvl w:val="0"/>
          <w:numId w:val="2"/>
        </w:numPr>
        <w:spacing w:after="0" w:line="276" w:lineRule="auto"/>
        <w:ind w:left="-284" w:firstLine="568"/>
        <w:jc w:val="both"/>
        <w:rPr>
          <w:rFonts w:ascii="Times New Roman" w:hAnsi="Times New Roman" w:cs="Times New Roman"/>
          <w:sz w:val="28"/>
          <w:szCs w:val="28"/>
        </w:rPr>
      </w:pPr>
      <w:r>
        <w:rPr>
          <w:rFonts w:ascii="Times New Roman" w:hAnsi="Times New Roman" w:cs="Times New Roman"/>
          <w:sz w:val="28"/>
          <w:szCs w:val="28"/>
        </w:rPr>
        <w:t>д</w:t>
      </w:r>
      <w:r w:rsidR="0031790E" w:rsidRPr="00D04AF7">
        <w:rPr>
          <w:rFonts w:ascii="Times New Roman" w:hAnsi="Times New Roman" w:cs="Times New Roman"/>
          <w:sz w:val="28"/>
          <w:szCs w:val="28"/>
        </w:rPr>
        <w:t xml:space="preserve">ля 3х спортсменов данные нарушения являются </w:t>
      </w:r>
      <w:r w:rsidR="0031790E" w:rsidRPr="00D04AF7">
        <w:rPr>
          <w:rFonts w:ascii="Times New Roman" w:hAnsi="Times New Roman" w:cs="Times New Roman"/>
          <w:sz w:val="28"/>
          <w:szCs w:val="28"/>
          <w:u w:val="single"/>
        </w:rPr>
        <w:t>вторыми</w:t>
      </w:r>
      <w:r w:rsidR="0031790E" w:rsidRPr="00D04AF7">
        <w:rPr>
          <w:rFonts w:ascii="Times New Roman" w:hAnsi="Times New Roman" w:cs="Times New Roman"/>
          <w:sz w:val="28"/>
          <w:szCs w:val="28"/>
        </w:rPr>
        <w:t xml:space="preserve"> за прошедшие 12 месяцев.</w:t>
      </w:r>
    </w:p>
    <w:p w14:paraId="30C6F9A4" w14:textId="77777777" w:rsidR="0031790E" w:rsidRPr="00D04AF7" w:rsidRDefault="0031790E" w:rsidP="004773CB">
      <w:pPr>
        <w:pStyle w:val="a3"/>
        <w:numPr>
          <w:ilvl w:val="0"/>
          <w:numId w:val="23"/>
        </w:numPr>
        <w:spacing w:after="120" w:line="276" w:lineRule="auto"/>
        <w:ind w:left="-284" w:firstLine="568"/>
        <w:contextualSpacing w:val="0"/>
        <w:jc w:val="both"/>
        <w:rPr>
          <w:rFonts w:ascii="Times New Roman" w:hAnsi="Times New Roman" w:cs="Times New Roman"/>
          <w:sz w:val="28"/>
          <w:szCs w:val="28"/>
        </w:rPr>
      </w:pPr>
      <w:r w:rsidRPr="00D04AF7">
        <w:rPr>
          <w:rFonts w:ascii="Times New Roman" w:hAnsi="Times New Roman" w:cs="Times New Roman"/>
          <w:sz w:val="28"/>
          <w:szCs w:val="28"/>
        </w:rPr>
        <w:t xml:space="preserve">Гуляев Иван (лыжные гонки и биатлон ФСС) – решение РУСАДА от 13.07.2021г., решение РУСАДА от 21.09.2021г. </w:t>
      </w:r>
    </w:p>
    <w:p w14:paraId="5C63E197" w14:textId="4EA4E6DE" w:rsidR="0031790E" w:rsidRPr="00D04AF7" w:rsidRDefault="004773CB" w:rsidP="004773CB">
      <w:pPr>
        <w:pStyle w:val="a3"/>
        <w:numPr>
          <w:ilvl w:val="0"/>
          <w:numId w:val="23"/>
        </w:numPr>
        <w:spacing w:after="120" w:line="276" w:lineRule="auto"/>
        <w:ind w:left="-284" w:firstLine="568"/>
        <w:contextualSpacing w:val="0"/>
        <w:jc w:val="both"/>
        <w:rPr>
          <w:rFonts w:ascii="Times New Roman" w:hAnsi="Times New Roman" w:cs="Times New Roman"/>
          <w:sz w:val="28"/>
          <w:szCs w:val="28"/>
        </w:rPr>
      </w:pPr>
      <w:r>
        <w:rPr>
          <w:rFonts w:ascii="Times New Roman" w:hAnsi="Times New Roman" w:cs="Times New Roman"/>
          <w:sz w:val="28"/>
          <w:szCs w:val="28"/>
        </w:rPr>
        <w:t>Костин Александр (ле</w:t>
      </w:r>
      <w:r w:rsidR="0031790E" w:rsidRPr="00D04AF7">
        <w:rPr>
          <w:rFonts w:ascii="Times New Roman" w:hAnsi="Times New Roman" w:cs="Times New Roman"/>
          <w:sz w:val="28"/>
          <w:szCs w:val="28"/>
        </w:rPr>
        <w:t>гкая атлетика ФСС) – решение РУСАДА от 28.10.2021г., решение РУСАДА от 29.11.2021г.</w:t>
      </w:r>
    </w:p>
    <w:p w14:paraId="7ED255F6" w14:textId="4EF7957C" w:rsidR="0031790E" w:rsidRPr="00D04AF7" w:rsidRDefault="004773CB" w:rsidP="004773CB">
      <w:pPr>
        <w:pStyle w:val="a3"/>
        <w:numPr>
          <w:ilvl w:val="0"/>
          <w:numId w:val="23"/>
        </w:numPr>
        <w:spacing w:after="120" w:line="276" w:lineRule="auto"/>
        <w:ind w:left="-284" w:firstLine="568"/>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Рудаков Фёдор (ле</w:t>
      </w:r>
      <w:r w:rsidR="0031790E" w:rsidRPr="00D04AF7">
        <w:rPr>
          <w:rFonts w:ascii="Times New Roman" w:hAnsi="Times New Roman" w:cs="Times New Roman"/>
          <w:sz w:val="28"/>
          <w:szCs w:val="28"/>
        </w:rPr>
        <w:t>гкая атлетика ФСС) – решение РУСАДА от 07.12.2021г.</w:t>
      </w:r>
    </w:p>
    <w:p w14:paraId="6638C516" w14:textId="77777777" w:rsidR="0031790E" w:rsidRDefault="0031790E" w:rsidP="0031790E">
      <w:pPr>
        <w:spacing w:after="120" w:line="276" w:lineRule="auto"/>
        <w:ind w:left="-284" w:firstLine="568"/>
        <w:jc w:val="both"/>
        <w:rPr>
          <w:rFonts w:ascii="Times New Roman" w:eastAsia="Calibri" w:hAnsi="Times New Roman" w:cs="Times New Roman"/>
          <w:sz w:val="28"/>
          <w:szCs w:val="28"/>
        </w:rPr>
      </w:pPr>
      <w:r w:rsidRPr="00385E1E">
        <w:rPr>
          <w:rFonts w:ascii="Times New Roman" w:eastAsia="Calibri" w:hAnsi="Times New Roman" w:cs="Times New Roman"/>
          <w:sz w:val="28"/>
          <w:szCs w:val="28"/>
        </w:rPr>
        <w:t xml:space="preserve">ПКР незамедлительно направил </w:t>
      </w:r>
      <w:r w:rsidRPr="00D04AF7">
        <w:rPr>
          <w:rFonts w:ascii="Times New Roman" w:eastAsia="Calibri" w:hAnsi="Times New Roman" w:cs="Times New Roman"/>
          <w:sz w:val="28"/>
          <w:szCs w:val="28"/>
        </w:rPr>
        <w:t>всем вышеуказанным спортсменам</w:t>
      </w:r>
      <w:r w:rsidRPr="00385E1E">
        <w:rPr>
          <w:rFonts w:ascii="Times New Roman" w:eastAsia="Calibri" w:hAnsi="Times New Roman" w:cs="Times New Roman"/>
          <w:sz w:val="28"/>
          <w:szCs w:val="28"/>
        </w:rPr>
        <w:t>, персоналу спортсменов, Всероссийской федерации спорта лиц с поражением опорно-двигательного аппарата (ФПОДА) и Федерации спорта слепых (ФСС) решения РУСАДА и МПК, а также проинформировал об ответственности спортсменов по предоставлению информации о местонахождении, о необходимости быть готовыми к тестированию по месту нахождения и по применению к ним санкций в случае последующих нарушений.</w:t>
      </w:r>
    </w:p>
    <w:p w14:paraId="2AEDCD76" w14:textId="77777777" w:rsidR="0031790E" w:rsidRPr="00D04AF7" w:rsidRDefault="0031790E" w:rsidP="0031790E">
      <w:pPr>
        <w:spacing w:after="120" w:line="276" w:lineRule="auto"/>
        <w:ind w:left="-284" w:firstLine="568"/>
        <w:jc w:val="both"/>
        <w:rPr>
          <w:rFonts w:ascii="Times New Roman" w:eastAsia="Calibri" w:hAnsi="Times New Roman" w:cs="Times New Roman"/>
          <w:sz w:val="28"/>
          <w:szCs w:val="28"/>
        </w:rPr>
      </w:pPr>
      <w:r w:rsidRPr="00D04AF7">
        <w:rPr>
          <w:rFonts w:ascii="Times New Roman" w:eastAsia="Calibri" w:hAnsi="Times New Roman" w:cs="Times New Roman"/>
          <w:sz w:val="28"/>
          <w:szCs w:val="28"/>
        </w:rPr>
        <w:t xml:space="preserve">Во второй половине 2021 года ПКР получил информацию о возможном случае нарушения </w:t>
      </w:r>
      <w:r>
        <w:rPr>
          <w:rFonts w:ascii="Times New Roman" w:eastAsia="Calibri" w:hAnsi="Times New Roman" w:cs="Times New Roman"/>
          <w:sz w:val="28"/>
          <w:szCs w:val="28"/>
        </w:rPr>
        <w:t>порядка</w:t>
      </w:r>
      <w:r w:rsidRPr="00D04AF7">
        <w:rPr>
          <w:rFonts w:ascii="Times New Roman" w:eastAsia="Calibri" w:hAnsi="Times New Roman" w:cs="Times New Roman"/>
          <w:sz w:val="28"/>
          <w:szCs w:val="28"/>
        </w:rPr>
        <w:t xml:space="preserve"> предоставления информации</w:t>
      </w:r>
      <w:r>
        <w:rPr>
          <w:rFonts w:ascii="Times New Roman" w:eastAsia="Calibri" w:hAnsi="Times New Roman" w:cs="Times New Roman"/>
          <w:sz w:val="28"/>
          <w:szCs w:val="28"/>
        </w:rPr>
        <w:t xml:space="preserve"> о местонахождении</w:t>
      </w:r>
      <w:r w:rsidRPr="00D04AF7">
        <w:rPr>
          <w:rFonts w:ascii="Times New Roman" w:eastAsia="Calibri" w:hAnsi="Times New Roman" w:cs="Times New Roman"/>
          <w:sz w:val="28"/>
          <w:szCs w:val="28"/>
        </w:rPr>
        <w:t xml:space="preserve"> в систему АДАМС у </w:t>
      </w:r>
      <w:r>
        <w:rPr>
          <w:rFonts w:ascii="Times New Roman" w:eastAsia="Calibri" w:hAnsi="Times New Roman" w:cs="Times New Roman"/>
          <w:sz w:val="28"/>
          <w:szCs w:val="28"/>
        </w:rPr>
        <w:t xml:space="preserve">следующих </w:t>
      </w:r>
      <w:r w:rsidRPr="00D04AF7">
        <w:rPr>
          <w:rFonts w:ascii="Times New Roman" w:eastAsia="Calibri" w:hAnsi="Times New Roman" w:cs="Times New Roman"/>
          <w:sz w:val="28"/>
          <w:szCs w:val="28"/>
        </w:rPr>
        <w:t>спортсменов</w:t>
      </w:r>
      <w:r>
        <w:rPr>
          <w:rFonts w:ascii="Times New Roman" w:eastAsia="Calibri" w:hAnsi="Times New Roman" w:cs="Times New Roman"/>
          <w:sz w:val="28"/>
          <w:szCs w:val="28"/>
        </w:rPr>
        <w:t>:</w:t>
      </w:r>
    </w:p>
    <w:p w14:paraId="7FEFF3FE" w14:textId="77777777" w:rsidR="0031790E" w:rsidRPr="00D04AF7" w:rsidRDefault="0031790E" w:rsidP="004773CB">
      <w:pPr>
        <w:pStyle w:val="a3"/>
        <w:numPr>
          <w:ilvl w:val="0"/>
          <w:numId w:val="24"/>
        </w:numPr>
        <w:spacing w:after="120" w:line="276" w:lineRule="auto"/>
        <w:ind w:left="-284" w:firstLine="568"/>
        <w:jc w:val="both"/>
        <w:rPr>
          <w:rFonts w:ascii="Times New Roman" w:eastAsia="Calibri" w:hAnsi="Times New Roman" w:cs="Times New Roman"/>
          <w:sz w:val="28"/>
          <w:szCs w:val="28"/>
        </w:rPr>
      </w:pPr>
      <w:r w:rsidRPr="00D04AF7">
        <w:rPr>
          <w:rFonts w:ascii="Times New Roman" w:eastAsia="Calibri" w:hAnsi="Times New Roman" w:cs="Times New Roman"/>
          <w:sz w:val="28"/>
          <w:szCs w:val="28"/>
        </w:rPr>
        <w:t xml:space="preserve">Редкозубов Валерий (горнолыжный спорт ФСС) – уведомление </w:t>
      </w:r>
      <w:r w:rsidRPr="00D04AF7">
        <w:rPr>
          <w:rFonts w:ascii="Times New Roman" w:hAnsi="Times New Roman" w:cs="Times New Roman"/>
          <w:sz w:val="28"/>
          <w:szCs w:val="28"/>
        </w:rPr>
        <w:t xml:space="preserve">МПК </w:t>
      </w:r>
      <w:r w:rsidRPr="00D04AF7">
        <w:rPr>
          <w:rFonts w:ascii="Times New Roman" w:eastAsia="Calibri" w:hAnsi="Times New Roman" w:cs="Times New Roman"/>
          <w:sz w:val="28"/>
          <w:szCs w:val="28"/>
        </w:rPr>
        <w:t>от 15.11.2021 г.</w:t>
      </w:r>
    </w:p>
    <w:p w14:paraId="33704618" w14:textId="77777777" w:rsidR="0031790E" w:rsidRPr="00D04AF7" w:rsidRDefault="0031790E" w:rsidP="004773CB">
      <w:pPr>
        <w:pStyle w:val="a3"/>
        <w:numPr>
          <w:ilvl w:val="0"/>
          <w:numId w:val="24"/>
        </w:numPr>
        <w:spacing w:after="120" w:line="276" w:lineRule="auto"/>
        <w:ind w:left="-284" w:firstLine="568"/>
        <w:jc w:val="both"/>
        <w:rPr>
          <w:rFonts w:ascii="Times New Roman" w:hAnsi="Times New Roman" w:cs="Times New Roman"/>
          <w:sz w:val="28"/>
          <w:szCs w:val="28"/>
        </w:rPr>
      </w:pPr>
      <w:r w:rsidRPr="00D04AF7">
        <w:rPr>
          <w:rFonts w:ascii="Times New Roman" w:eastAsia="Calibri" w:hAnsi="Times New Roman" w:cs="Times New Roman"/>
          <w:sz w:val="28"/>
          <w:szCs w:val="28"/>
        </w:rPr>
        <w:t xml:space="preserve">Пономарев Олег </w:t>
      </w:r>
      <w:r w:rsidRPr="00D04AF7">
        <w:rPr>
          <w:rFonts w:ascii="Times New Roman" w:hAnsi="Times New Roman" w:cs="Times New Roman"/>
          <w:sz w:val="28"/>
          <w:szCs w:val="28"/>
        </w:rPr>
        <w:t xml:space="preserve">(лыжные гонки и биатлон ФСС) – </w:t>
      </w:r>
      <w:r w:rsidRPr="00D04AF7">
        <w:rPr>
          <w:rFonts w:ascii="Times New Roman" w:eastAsia="Calibri" w:hAnsi="Times New Roman" w:cs="Times New Roman"/>
          <w:sz w:val="28"/>
          <w:szCs w:val="28"/>
        </w:rPr>
        <w:t xml:space="preserve">уведомление </w:t>
      </w:r>
      <w:r w:rsidRPr="00D04AF7">
        <w:rPr>
          <w:rFonts w:ascii="Times New Roman" w:hAnsi="Times New Roman" w:cs="Times New Roman"/>
          <w:sz w:val="28"/>
          <w:szCs w:val="28"/>
        </w:rPr>
        <w:t>МПК от 22.11.2021г.;</w:t>
      </w:r>
    </w:p>
    <w:p w14:paraId="753DD311" w14:textId="15865B4D" w:rsidR="0031790E" w:rsidRPr="00D04AF7" w:rsidRDefault="0031790E" w:rsidP="004773CB">
      <w:pPr>
        <w:pStyle w:val="a3"/>
        <w:numPr>
          <w:ilvl w:val="0"/>
          <w:numId w:val="24"/>
        </w:numPr>
        <w:spacing w:after="120" w:line="276" w:lineRule="auto"/>
        <w:ind w:left="-284" w:firstLine="568"/>
        <w:jc w:val="both"/>
        <w:rPr>
          <w:rFonts w:ascii="Times New Roman" w:eastAsia="Calibri" w:hAnsi="Times New Roman" w:cs="Times New Roman"/>
          <w:sz w:val="28"/>
          <w:szCs w:val="28"/>
        </w:rPr>
      </w:pPr>
      <w:r w:rsidRPr="00D04AF7">
        <w:rPr>
          <w:rFonts w:ascii="Times New Roman" w:hAnsi="Times New Roman" w:cs="Times New Roman"/>
          <w:sz w:val="28"/>
          <w:szCs w:val="28"/>
        </w:rPr>
        <w:t xml:space="preserve">Кунгурцев Денис (триатлон ПОДА) – </w:t>
      </w:r>
      <w:r w:rsidRPr="00D04AF7">
        <w:rPr>
          <w:rFonts w:ascii="Times New Roman" w:eastAsia="Calibri" w:hAnsi="Times New Roman" w:cs="Times New Roman"/>
          <w:sz w:val="28"/>
          <w:szCs w:val="28"/>
        </w:rPr>
        <w:t xml:space="preserve">уведомление </w:t>
      </w:r>
      <w:r w:rsidR="004773CB">
        <w:rPr>
          <w:rFonts w:ascii="Times New Roman" w:hAnsi="Times New Roman" w:cs="Times New Roman"/>
          <w:sz w:val="28"/>
          <w:szCs w:val="28"/>
        </w:rPr>
        <w:t>РУСАДА от 15.12.2021г.</w:t>
      </w:r>
    </w:p>
    <w:p w14:paraId="5FD736E6" w14:textId="422FD2F8" w:rsidR="0031790E" w:rsidRDefault="0031790E" w:rsidP="0031790E">
      <w:pPr>
        <w:spacing w:after="120" w:line="276" w:lineRule="auto"/>
        <w:ind w:left="-284" w:firstLine="568"/>
        <w:jc w:val="both"/>
        <w:rPr>
          <w:rFonts w:ascii="Times New Roman" w:eastAsia="Calibri" w:hAnsi="Times New Roman" w:cs="Times New Roman"/>
          <w:sz w:val="28"/>
          <w:szCs w:val="28"/>
        </w:rPr>
      </w:pPr>
      <w:r w:rsidRPr="00385E1E">
        <w:rPr>
          <w:rFonts w:ascii="Times New Roman" w:eastAsia="Calibri" w:hAnsi="Times New Roman" w:cs="Times New Roman"/>
          <w:sz w:val="28"/>
          <w:szCs w:val="28"/>
        </w:rPr>
        <w:t>ПКР незамедлительно направил спортсмен</w:t>
      </w:r>
      <w:r>
        <w:rPr>
          <w:rFonts w:ascii="Times New Roman" w:eastAsia="Calibri" w:hAnsi="Times New Roman" w:cs="Times New Roman"/>
          <w:sz w:val="28"/>
          <w:szCs w:val="28"/>
        </w:rPr>
        <w:t>ам</w:t>
      </w:r>
      <w:r w:rsidRPr="00385E1E">
        <w:rPr>
          <w:rFonts w:ascii="Times New Roman" w:eastAsia="Calibri" w:hAnsi="Times New Roman" w:cs="Times New Roman"/>
          <w:sz w:val="28"/>
          <w:szCs w:val="28"/>
        </w:rPr>
        <w:t>, персоналу спортсмен</w:t>
      </w:r>
      <w:r>
        <w:rPr>
          <w:rFonts w:ascii="Times New Roman" w:eastAsia="Calibri" w:hAnsi="Times New Roman" w:cs="Times New Roman"/>
          <w:sz w:val="28"/>
          <w:szCs w:val="28"/>
        </w:rPr>
        <w:t>ов</w:t>
      </w:r>
      <w:r w:rsidRPr="00385E1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ПОДА и </w:t>
      </w:r>
      <w:r w:rsidRPr="00385E1E">
        <w:rPr>
          <w:rFonts w:ascii="Times New Roman" w:eastAsia="Calibri" w:hAnsi="Times New Roman" w:cs="Times New Roman"/>
          <w:sz w:val="28"/>
          <w:szCs w:val="28"/>
        </w:rPr>
        <w:t>ФСС уведомлени</w:t>
      </w:r>
      <w:r>
        <w:rPr>
          <w:rFonts w:ascii="Times New Roman" w:eastAsia="Calibri" w:hAnsi="Times New Roman" w:cs="Times New Roman"/>
          <w:sz w:val="28"/>
          <w:szCs w:val="28"/>
        </w:rPr>
        <w:t>я</w:t>
      </w:r>
      <w:r w:rsidRPr="00385E1E">
        <w:rPr>
          <w:rFonts w:ascii="Times New Roman" w:eastAsia="Calibri" w:hAnsi="Times New Roman" w:cs="Times New Roman"/>
          <w:sz w:val="28"/>
          <w:szCs w:val="28"/>
        </w:rPr>
        <w:t xml:space="preserve"> РУСАДА и МПК и запросил о</w:t>
      </w:r>
      <w:r w:rsidR="004773CB">
        <w:rPr>
          <w:rFonts w:ascii="Times New Roman" w:eastAsia="Calibri" w:hAnsi="Times New Roman" w:cs="Times New Roman"/>
          <w:sz w:val="28"/>
          <w:szCs w:val="28"/>
        </w:rPr>
        <w:t>бъяснительные записки</w:t>
      </w:r>
      <w:r>
        <w:rPr>
          <w:rFonts w:ascii="Times New Roman" w:eastAsia="Calibri" w:hAnsi="Times New Roman" w:cs="Times New Roman"/>
          <w:sz w:val="28"/>
          <w:szCs w:val="28"/>
        </w:rPr>
        <w:t xml:space="preserve">. </w:t>
      </w:r>
      <w:r w:rsidRPr="00385E1E">
        <w:rPr>
          <w:rFonts w:ascii="Times New Roman" w:eastAsia="Calibri" w:hAnsi="Times New Roman" w:cs="Times New Roman"/>
          <w:sz w:val="28"/>
          <w:szCs w:val="28"/>
        </w:rPr>
        <w:t>В настоящее время РУСАДА</w:t>
      </w:r>
      <w:r w:rsidRPr="00156E1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Pr="00385E1E">
        <w:rPr>
          <w:rFonts w:ascii="Times New Roman" w:eastAsia="Calibri" w:hAnsi="Times New Roman" w:cs="Times New Roman"/>
          <w:sz w:val="28"/>
          <w:szCs w:val="28"/>
        </w:rPr>
        <w:t>МПК вед</w:t>
      </w:r>
      <w:r>
        <w:rPr>
          <w:rFonts w:ascii="Times New Roman" w:eastAsia="Calibri" w:hAnsi="Times New Roman" w:cs="Times New Roman"/>
          <w:sz w:val="28"/>
          <w:szCs w:val="28"/>
        </w:rPr>
        <w:t>у</w:t>
      </w:r>
      <w:r w:rsidRPr="00385E1E">
        <w:rPr>
          <w:rFonts w:ascii="Times New Roman" w:eastAsia="Calibri" w:hAnsi="Times New Roman" w:cs="Times New Roman"/>
          <w:sz w:val="28"/>
          <w:szCs w:val="28"/>
        </w:rPr>
        <w:t>тся расследование</w:t>
      </w:r>
      <w:r w:rsidR="004773CB">
        <w:rPr>
          <w:rFonts w:ascii="Times New Roman" w:eastAsia="Calibri" w:hAnsi="Times New Roman" w:cs="Times New Roman"/>
          <w:sz w:val="28"/>
          <w:szCs w:val="28"/>
        </w:rPr>
        <w:t xml:space="preserve"> по вышеуказанным уведомлениям</w:t>
      </w:r>
      <w:r w:rsidRPr="00385E1E">
        <w:rPr>
          <w:rFonts w:ascii="Times New Roman" w:eastAsia="Calibri" w:hAnsi="Times New Roman" w:cs="Times New Roman"/>
          <w:sz w:val="28"/>
          <w:szCs w:val="28"/>
        </w:rPr>
        <w:t>.</w:t>
      </w:r>
    </w:p>
    <w:p w14:paraId="5E61FBD5" w14:textId="77777777" w:rsidR="0031790E" w:rsidRPr="00985E9D" w:rsidRDefault="0031790E" w:rsidP="0031790E">
      <w:pPr>
        <w:spacing w:after="120" w:line="276" w:lineRule="auto"/>
        <w:ind w:left="-284" w:firstLine="568"/>
        <w:jc w:val="both"/>
        <w:rPr>
          <w:rFonts w:ascii="Times New Roman" w:eastAsia="Calibri" w:hAnsi="Times New Roman" w:cs="Times New Roman"/>
          <w:sz w:val="28"/>
          <w:szCs w:val="28"/>
        </w:rPr>
      </w:pPr>
    </w:p>
    <w:p w14:paraId="7006F1E4" w14:textId="5B836595" w:rsidR="0031790E" w:rsidRPr="00985E9D" w:rsidRDefault="0031790E" w:rsidP="0031790E">
      <w:pPr>
        <w:spacing w:after="120" w:line="276" w:lineRule="auto"/>
        <w:ind w:left="-284" w:firstLine="568"/>
        <w:jc w:val="both"/>
        <w:rPr>
          <w:rFonts w:ascii="Times New Roman" w:eastAsia="Calibri" w:hAnsi="Times New Roman" w:cs="Times New Roman"/>
          <w:sz w:val="28"/>
          <w:szCs w:val="28"/>
        </w:rPr>
      </w:pPr>
      <w:r w:rsidRPr="00985E9D">
        <w:rPr>
          <w:rFonts w:ascii="Times New Roman" w:eastAsia="Calibri" w:hAnsi="Times New Roman" w:cs="Times New Roman"/>
          <w:sz w:val="28"/>
          <w:szCs w:val="28"/>
        </w:rPr>
        <w:t xml:space="preserve">За второе полугодие 2021 года уведомление о возможном нарушении антидопинговых правил получили 5 </w:t>
      </w:r>
      <w:r w:rsidRPr="00C27175">
        <w:rPr>
          <w:rFonts w:ascii="Times New Roman" w:eastAsia="Calibri" w:hAnsi="Times New Roman" w:cs="Times New Roman"/>
          <w:sz w:val="28"/>
          <w:szCs w:val="28"/>
        </w:rPr>
        <w:t xml:space="preserve">спортсменов, по </w:t>
      </w:r>
      <w:r w:rsidR="004773CB" w:rsidRPr="00C27175">
        <w:rPr>
          <w:rFonts w:ascii="Times New Roman" w:eastAsia="Calibri" w:hAnsi="Times New Roman" w:cs="Times New Roman"/>
          <w:sz w:val="28"/>
          <w:szCs w:val="28"/>
        </w:rPr>
        <w:t>2</w:t>
      </w:r>
      <w:r w:rsidRPr="00C27175">
        <w:rPr>
          <w:rFonts w:ascii="Times New Roman" w:eastAsia="Calibri" w:hAnsi="Times New Roman" w:cs="Times New Roman"/>
          <w:sz w:val="28"/>
          <w:szCs w:val="28"/>
        </w:rPr>
        <w:t xml:space="preserve"> спортсменам</w:t>
      </w:r>
      <w:r w:rsidRPr="00985E9D">
        <w:rPr>
          <w:rFonts w:ascii="Times New Roman" w:eastAsia="Calibri" w:hAnsi="Times New Roman" w:cs="Times New Roman"/>
          <w:sz w:val="28"/>
          <w:szCs w:val="28"/>
        </w:rPr>
        <w:t xml:space="preserve"> вынесено решение РУСАДА:</w:t>
      </w:r>
    </w:p>
    <w:p w14:paraId="557ABE06" w14:textId="5AA64B5F" w:rsidR="0031790E" w:rsidRPr="00985E9D" w:rsidRDefault="0031790E" w:rsidP="0031790E">
      <w:pPr>
        <w:pStyle w:val="a4"/>
        <w:spacing w:before="0" w:beforeAutospacing="0" w:after="0" w:afterAutospacing="0" w:line="276" w:lineRule="auto"/>
        <w:ind w:left="-284" w:firstLine="568"/>
        <w:jc w:val="both"/>
      </w:pPr>
      <w:r w:rsidRPr="00985E9D">
        <w:rPr>
          <w:b/>
          <w:bCs/>
          <w:sz w:val="28"/>
          <w:szCs w:val="28"/>
        </w:rPr>
        <w:t xml:space="preserve">1. </w:t>
      </w:r>
      <w:r w:rsidR="004773CB">
        <w:rPr>
          <w:b/>
          <w:bCs/>
          <w:sz w:val="28"/>
          <w:szCs w:val="28"/>
        </w:rPr>
        <w:t>Шангереев Джамаладин, п</w:t>
      </w:r>
      <w:r w:rsidRPr="00985E9D">
        <w:rPr>
          <w:b/>
          <w:bCs/>
          <w:sz w:val="28"/>
          <w:szCs w:val="28"/>
        </w:rPr>
        <w:t xml:space="preserve">ауэрлифтинг ПОДА, Республика Дагестан, </w:t>
      </w:r>
      <w:r w:rsidRPr="00985E9D">
        <w:rPr>
          <w:b/>
          <w:bCs/>
          <w:sz w:val="28"/>
          <w:szCs w:val="28"/>
          <w:u w:val="single"/>
        </w:rPr>
        <w:t>не является членом сборной команды России</w:t>
      </w:r>
      <w:r w:rsidR="004773CB">
        <w:rPr>
          <w:b/>
          <w:bCs/>
          <w:sz w:val="28"/>
          <w:szCs w:val="28"/>
          <w:u w:val="single"/>
        </w:rPr>
        <w:t>.</w:t>
      </w:r>
    </w:p>
    <w:p w14:paraId="60D8D24E" w14:textId="3E3F6CFF" w:rsidR="0031790E" w:rsidRPr="00985E9D" w:rsidRDefault="004773CB" w:rsidP="0031790E">
      <w:pPr>
        <w:spacing w:after="0" w:line="276" w:lineRule="auto"/>
        <w:ind w:lef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Участвовал</w:t>
      </w:r>
      <w:r w:rsidR="0031790E" w:rsidRPr="00985E9D">
        <w:rPr>
          <w:rFonts w:ascii="Times New Roman" w:eastAsia="Times New Roman" w:hAnsi="Times New Roman" w:cs="Times New Roman"/>
          <w:sz w:val="28"/>
          <w:szCs w:val="28"/>
          <w:lang w:eastAsia="ru-RU"/>
        </w:rPr>
        <w:t xml:space="preserve"> в период дисквалификации (2018 - 2021 гг.) в спортивной деятельности, а именно, работал тренером по тяжелой атлетике в МБУДО “ДЮСШ №2” (Республика Дагестан).</w:t>
      </w:r>
    </w:p>
    <w:p w14:paraId="7908EA47" w14:textId="77777777" w:rsidR="0031790E" w:rsidRPr="00985E9D" w:rsidRDefault="0031790E" w:rsidP="0031790E">
      <w:pPr>
        <w:spacing w:after="0" w:line="276" w:lineRule="auto"/>
        <w:ind w:left="-142" w:firstLine="426"/>
        <w:rPr>
          <w:rFonts w:ascii="Times New Roman" w:eastAsia="Times New Roman" w:hAnsi="Times New Roman" w:cs="Times New Roman"/>
          <w:sz w:val="24"/>
          <w:szCs w:val="24"/>
          <w:lang w:eastAsia="ru-RU"/>
        </w:rPr>
      </w:pPr>
      <w:r w:rsidRPr="00985E9D">
        <w:rPr>
          <w:rFonts w:ascii="Times New Roman" w:eastAsia="Times New Roman" w:hAnsi="Times New Roman" w:cs="Times New Roman"/>
          <w:bCs/>
          <w:sz w:val="28"/>
          <w:szCs w:val="28"/>
          <w:shd w:val="clear" w:color="auto" w:fill="FFFFFF"/>
          <w:lang w:eastAsia="ru-RU"/>
        </w:rPr>
        <w:t>Полное решение РУСАДА от 13 сентября 2021 года:</w:t>
      </w:r>
    </w:p>
    <w:p w14:paraId="66108DDE" w14:textId="77777777" w:rsidR="0031790E" w:rsidRPr="00985E9D" w:rsidRDefault="0031790E" w:rsidP="0031790E">
      <w:pPr>
        <w:spacing w:after="0" w:line="276" w:lineRule="auto"/>
        <w:ind w:left="-142" w:firstLine="426"/>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1. Признать спортсмена совершившим нарушение п. 10.11.1. Общероссийских антидопинговых правил (далее – ОАП) - «Запрет на участие в течение срока дисквалификации».</w:t>
      </w:r>
    </w:p>
    <w:p w14:paraId="241F6307" w14:textId="77777777" w:rsidR="0031790E" w:rsidRPr="00985E9D" w:rsidRDefault="0031790E" w:rsidP="0031790E">
      <w:pPr>
        <w:spacing w:after="0" w:line="276" w:lineRule="auto"/>
        <w:ind w:left="-142" w:firstLine="426"/>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lastRenderedPageBreak/>
        <w:t>2. Применить к спортсмену санкцию в виде дисквалификации сроком на 4 года, начиная с даты временного отстранения, а именно с 23 ноября 2021 года по 22 ноября 2025 года.</w:t>
      </w:r>
    </w:p>
    <w:p w14:paraId="6326D42A" w14:textId="6F8B055C" w:rsidR="0031790E" w:rsidRPr="00985E9D" w:rsidRDefault="0031790E" w:rsidP="0031790E">
      <w:pPr>
        <w:spacing w:after="12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Заседанием Совета Всероссийской</w:t>
      </w:r>
      <w:r w:rsidR="00316E66">
        <w:rPr>
          <w:rFonts w:ascii="Times New Roman" w:eastAsia="Times New Roman" w:hAnsi="Times New Roman" w:cs="Times New Roman"/>
          <w:sz w:val="28"/>
          <w:szCs w:val="28"/>
          <w:lang w:eastAsia="ru-RU"/>
        </w:rPr>
        <w:t xml:space="preserve"> ф</w:t>
      </w:r>
      <w:r w:rsidRPr="00985E9D">
        <w:rPr>
          <w:rFonts w:ascii="Times New Roman" w:eastAsia="Times New Roman" w:hAnsi="Times New Roman" w:cs="Times New Roman"/>
          <w:sz w:val="28"/>
          <w:szCs w:val="28"/>
          <w:lang w:eastAsia="ru-RU"/>
        </w:rPr>
        <w:t xml:space="preserve">едерации спорта лиц с поражением ОДА от 17 сентября 2021 года было признано и применено вышеуказанное решение РУСАДА по спортсмену </w:t>
      </w:r>
      <w:r w:rsidRPr="00985E9D">
        <w:rPr>
          <w:rFonts w:ascii="Times New Roman" w:eastAsia="Times New Roman" w:hAnsi="Times New Roman" w:cs="Times New Roman"/>
          <w:bCs/>
          <w:sz w:val="28"/>
          <w:szCs w:val="28"/>
          <w:lang w:eastAsia="ru-RU"/>
        </w:rPr>
        <w:t>Шангерееву Джамаладину</w:t>
      </w:r>
      <w:r w:rsidRPr="00985E9D">
        <w:rPr>
          <w:rFonts w:ascii="Times New Roman" w:eastAsia="Times New Roman" w:hAnsi="Times New Roman" w:cs="Times New Roman"/>
          <w:sz w:val="28"/>
          <w:szCs w:val="28"/>
          <w:lang w:eastAsia="ru-RU"/>
        </w:rPr>
        <w:t xml:space="preserve">. </w:t>
      </w:r>
    </w:p>
    <w:p w14:paraId="63A63A2E" w14:textId="7EC08A7F" w:rsidR="0031790E" w:rsidRPr="00985E9D" w:rsidRDefault="0031790E" w:rsidP="0031790E">
      <w:pPr>
        <w:pStyle w:val="a4"/>
        <w:spacing w:before="0" w:beforeAutospacing="0" w:after="0" w:afterAutospacing="0" w:line="276" w:lineRule="auto"/>
        <w:ind w:left="-284" w:firstLine="568"/>
        <w:jc w:val="both"/>
      </w:pPr>
      <w:r w:rsidRPr="00985E9D">
        <w:rPr>
          <w:b/>
          <w:sz w:val="28"/>
          <w:szCs w:val="28"/>
        </w:rPr>
        <w:t>2.</w:t>
      </w:r>
      <w:r w:rsidRPr="00985E9D">
        <w:rPr>
          <w:sz w:val="28"/>
          <w:szCs w:val="28"/>
        </w:rPr>
        <w:t xml:space="preserve"> </w:t>
      </w:r>
      <w:r w:rsidRPr="00985E9D">
        <w:rPr>
          <w:b/>
          <w:bCs/>
          <w:sz w:val="28"/>
          <w:szCs w:val="28"/>
        </w:rPr>
        <w:t>Шундиков Олег</w:t>
      </w:r>
      <w:r w:rsidR="00316E66">
        <w:rPr>
          <w:b/>
          <w:bCs/>
          <w:sz w:val="28"/>
          <w:szCs w:val="28"/>
          <w:shd w:val="clear" w:color="auto" w:fill="FFFFFF"/>
        </w:rPr>
        <w:t>, п</w:t>
      </w:r>
      <w:r w:rsidRPr="00985E9D">
        <w:rPr>
          <w:b/>
          <w:bCs/>
          <w:sz w:val="28"/>
          <w:szCs w:val="28"/>
          <w:shd w:val="clear" w:color="auto" w:fill="FFFFFF"/>
        </w:rPr>
        <w:t xml:space="preserve">ауэрлифтинг ПОДА, Калужская область, </w:t>
      </w:r>
      <w:r w:rsidRPr="00985E9D">
        <w:rPr>
          <w:b/>
          <w:bCs/>
          <w:sz w:val="28"/>
          <w:szCs w:val="28"/>
          <w:u w:val="single"/>
          <w:shd w:val="clear" w:color="auto" w:fill="FFFFFF"/>
        </w:rPr>
        <w:t xml:space="preserve">не </w:t>
      </w:r>
      <w:r w:rsidRPr="00985E9D">
        <w:rPr>
          <w:b/>
          <w:bCs/>
          <w:sz w:val="28"/>
          <w:szCs w:val="28"/>
          <w:u w:val="single"/>
        </w:rPr>
        <w:t>является членом сборной команды России</w:t>
      </w:r>
      <w:r w:rsidR="00316E66">
        <w:rPr>
          <w:b/>
          <w:bCs/>
          <w:sz w:val="28"/>
          <w:szCs w:val="28"/>
          <w:u w:val="single"/>
        </w:rPr>
        <w:t>.</w:t>
      </w:r>
    </w:p>
    <w:p w14:paraId="7B12D844" w14:textId="24AA89AE" w:rsidR="0031790E" w:rsidRPr="00985E9D" w:rsidRDefault="0031790E" w:rsidP="0031790E">
      <w:pPr>
        <w:spacing w:after="0" w:line="276" w:lineRule="auto"/>
        <w:ind w:left="-284" w:firstLine="568"/>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 xml:space="preserve">Целевое соревновательное тестирование 06 октября 2021 года </w:t>
      </w:r>
      <w:r w:rsidR="00316E66">
        <w:rPr>
          <w:rFonts w:ascii="Times New Roman" w:eastAsia="Times New Roman" w:hAnsi="Times New Roman" w:cs="Times New Roman"/>
          <w:sz w:val="28"/>
          <w:szCs w:val="28"/>
          <w:lang w:eastAsia="ru-RU"/>
        </w:rPr>
        <w:t>на Кубке России по пауэрлифтингу</w:t>
      </w:r>
      <w:r w:rsidRPr="00985E9D">
        <w:rPr>
          <w:rFonts w:ascii="Times New Roman" w:eastAsia="Times New Roman" w:hAnsi="Times New Roman" w:cs="Times New Roman"/>
          <w:sz w:val="28"/>
          <w:szCs w:val="28"/>
          <w:lang w:eastAsia="ru-RU"/>
        </w:rPr>
        <w:t xml:space="preserve"> в г. Евпатория (Республика Крым)</w:t>
      </w:r>
      <w:r w:rsidR="00316E66">
        <w:rPr>
          <w:rFonts w:ascii="Times New Roman" w:eastAsia="Times New Roman" w:hAnsi="Times New Roman" w:cs="Times New Roman"/>
          <w:sz w:val="28"/>
          <w:szCs w:val="28"/>
          <w:lang w:eastAsia="ru-RU"/>
        </w:rPr>
        <w:t>.</w:t>
      </w:r>
    </w:p>
    <w:p w14:paraId="1CFF9594"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Уведомление РУСАДА от 25.10.2021 года. </w:t>
      </w:r>
    </w:p>
    <w:p w14:paraId="1419FF66"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Обнаруж</w:t>
      </w:r>
      <w:r w:rsidRPr="00985E9D">
        <w:rPr>
          <w:rFonts w:ascii="Times New Roman" w:eastAsia="Times New Roman" w:hAnsi="Times New Roman" w:cs="Times New Roman"/>
          <w:sz w:val="28"/>
          <w:szCs w:val="28"/>
          <w:shd w:val="clear" w:color="auto" w:fill="FFFFFF"/>
          <w:lang w:eastAsia="ru-RU"/>
        </w:rPr>
        <w:t xml:space="preserve">ен </w:t>
      </w:r>
      <w:r w:rsidRPr="00985E9D">
        <w:rPr>
          <w:rFonts w:ascii="Times New Roman" w:eastAsia="Times New Roman" w:hAnsi="Times New Roman" w:cs="Times New Roman"/>
          <w:sz w:val="28"/>
          <w:szCs w:val="28"/>
          <w:lang w:eastAsia="ru-RU"/>
        </w:rPr>
        <w:t>метаболит метандиенона 17а-метил-5β‎-андростан-3а17β‎-диола и дигидрохлорметилтестостерона и его метаболита 4а-хлор-18-нор-17β‎-гидроксиметил, 17-а-метил-5а-андрост-13-эн-3а-ола </w:t>
      </w:r>
      <w:r w:rsidRPr="00985E9D">
        <w:rPr>
          <w:rFonts w:ascii="Times New Roman" w:eastAsia="Times New Roman" w:hAnsi="Times New Roman" w:cs="Times New Roman"/>
          <w:sz w:val="28"/>
          <w:szCs w:val="28"/>
          <w:shd w:val="clear" w:color="auto" w:fill="FFFFFF"/>
          <w:lang w:eastAsia="ru-RU"/>
        </w:rPr>
        <w:t xml:space="preserve">(класс </w:t>
      </w:r>
      <w:r w:rsidRPr="00985E9D">
        <w:rPr>
          <w:rFonts w:ascii="Times New Roman" w:eastAsia="Times New Roman" w:hAnsi="Times New Roman" w:cs="Times New Roman"/>
          <w:sz w:val="28"/>
          <w:szCs w:val="28"/>
          <w:lang w:eastAsia="ru-RU"/>
        </w:rPr>
        <w:t xml:space="preserve">S1.1 </w:t>
      </w:r>
      <w:r w:rsidRPr="00985E9D">
        <w:rPr>
          <w:rFonts w:ascii="Times New Roman" w:eastAsia="Times New Roman" w:hAnsi="Times New Roman" w:cs="Times New Roman"/>
          <w:sz w:val="28"/>
          <w:szCs w:val="28"/>
          <w:shd w:val="clear" w:color="auto" w:fill="FFFFFF"/>
          <w:lang w:eastAsia="ru-RU"/>
        </w:rPr>
        <w:t>списка ВАДА 2021 года).</w:t>
      </w:r>
    </w:p>
    <w:p w14:paraId="44679B1C" w14:textId="77777777" w:rsidR="0031790E" w:rsidRPr="00985E9D" w:rsidRDefault="0031790E" w:rsidP="0031790E">
      <w:pPr>
        <w:spacing w:after="0" w:line="276" w:lineRule="auto"/>
        <w:ind w:left="-284" w:firstLine="568"/>
        <w:rPr>
          <w:rFonts w:ascii="Times New Roman" w:eastAsia="Times New Roman" w:hAnsi="Times New Roman" w:cs="Times New Roman"/>
          <w:sz w:val="24"/>
          <w:szCs w:val="24"/>
          <w:lang w:eastAsia="ru-RU"/>
        </w:rPr>
      </w:pPr>
      <w:r w:rsidRPr="00985E9D">
        <w:rPr>
          <w:rFonts w:ascii="Times New Roman" w:eastAsia="Times New Roman" w:hAnsi="Times New Roman" w:cs="Times New Roman"/>
          <w:bCs/>
          <w:sz w:val="28"/>
          <w:szCs w:val="28"/>
          <w:shd w:val="clear" w:color="auto" w:fill="FFFFFF"/>
          <w:lang w:eastAsia="ru-RU"/>
        </w:rPr>
        <w:t>Полное решение РУСАДА от 15 ноября 2021 года:</w:t>
      </w:r>
    </w:p>
    <w:p w14:paraId="55B65DB5" w14:textId="3D7096C7" w:rsidR="0031790E" w:rsidRPr="00985E9D" w:rsidRDefault="0031790E" w:rsidP="0031790E">
      <w:pPr>
        <w:spacing w:after="0" w:line="276" w:lineRule="auto"/>
        <w:ind w:left="-284" w:firstLine="568"/>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 xml:space="preserve">1. Признать спортсмена совершившим нарушение </w:t>
      </w:r>
      <w:r w:rsidRPr="00985E9D">
        <w:rPr>
          <w:rFonts w:ascii="Times New Roman" w:eastAsia="Times New Roman" w:hAnsi="Times New Roman" w:cs="Times New Roman"/>
          <w:sz w:val="26"/>
          <w:szCs w:val="26"/>
          <w:lang w:eastAsia="ru-RU"/>
        </w:rPr>
        <w:t xml:space="preserve">п. 4.1 </w:t>
      </w:r>
      <w:r w:rsidRPr="00985E9D">
        <w:rPr>
          <w:rFonts w:ascii="Times New Roman" w:eastAsia="Times New Roman" w:hAnsi="Times New Roman" w:cs="Times New Roman"/>
          <w:sz w:val="28"/>
          <w:szCs w:val="28"/>
          <w:lang w:eastAsia="ru-RU"/>
        </w:rPr>
        <w:t>Общероссийских антидопинговых правил (Наличие запрещённой субстанции, ее метаболитов или маркеров в пробе, взятой у спортсмена) и п.4.2 Общероссийских антидопинговых правил (Использование или попытка использования спортсменом запрещенной субстанции или запрещённого метода)</w:t>
      </w:r>
      <w:r w:rsidR="00316E66">
        <w:rPr>
          <w:rFonts w:ascii="Times New Roman" w:eastAsia="Times New Roman" w:hAnsi="Times New Roman" w:cs="Times New Roman"/>
          <w:sz w:val="28"/>
          <w:szCs w:val="28"/>
          <w:lang w:eastAsia="ru-RU"/>
        </w:rPr>
        <w:t>.</w:t>
      </w:r>
    </w:p>
    <w:p w14:paraId="5035CF1B" w14:textId="23551D79" w:rsidR="0031790E" w:rsidRPr="00985E9D" w:rsidRDefault="0031790E" w:rsidP="0031790E">
      <w:pPr>
        <w:spacing w:after="0" w:line="276" w:lineRule="auto"/>
        <w:ind w:left="-284" w:firstLine="568"/>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2. Применить к спортсмену санкцию в виде дисквалификации сроком на 3 года в период с 25 октября 2021 года по 24 октября 2024 года</w:t>
      </w:r>
      <w:r w:rsidR="00316E66">
        <w:rPr>
          <w:rFonts w:ascii="Times New Roman" w:eastAsia="Times New Roman" w:hAnsi="Times New Roman" w:cs="Times New Roman"/>
          <w:sz w:val="28"/>
          <w:szCs w:val="28"/>
          <w:lang w:eastAsia="ru-RU"/>
        </w:rPr>
        <w:t>.</w:t>
      </w:r>
    </w:p>
    <w:p w14:paraId="3B571D4B" w14:textId="61E13518" w:rsidR="0031790E" w:rsidRPr="00985E9D" w:rsidRDefault="0031790E" w:rsidP="0031790E">
      <w:pPr>
        <w:spacing w:after="0" w:line="276" w:lineRule="auto"/>
        <w:ind w:left="-284" w:firstLine="568"/>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3. Аннулировать результаты, достигнутые спортсменом на Кубке России 2021 года по пауэрлифтингу спорта лиц с поражением опорно-двигательного аппарата в г.</w:t>
      </w:r>
      <w:r w:rsidR="00316E66">
        <w:rPr>
          <w:rFonts w:ascii="Times New Roman" w:eastAsia="Times New Roman" w:hAnsi="Times New Roman" w:cs="Times New Roman"/>
          <w:sz w:val="28"/>
          <w:szCs w:val="28"/>
          <w:lang w:eastAsia="ru-RU"/>
        </w:rPr>
        <w:t xml:space="preserve"> Евпатории</w:t>
      </w:r>
      <w:r w:rsidRPr="00985E9D">
        <w:rPr>
          <w:rFonts w:ascii="Times New Roman" w:eastAsia="Times New Roman" w:hAnsi="Times New Roman" w:cs="Times New Roman"/>
          <w:sz w:val="28"/>
          <w:szCs w:val="28"/>
          <w:lang w:eastAsia="ru-RU"/>
        </w:rPr>
        <w:t xml:space="preserve"> (Республика Крым), включая изъятие всех медалей, очков и призов.</w:t>
      </w:r>
    </w:p>
    <w:p w14:paraId="180BA1F6" w14:textId="7D93F830" w:rsidR="0031790E" w:rsidRPr="00985E9D" w:rsidRDefault="0031790E" w:rsidP="0031790E">
      <w:pPr>
        <w:spacing w:after="12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З</w:t>
      </w:r>
      <w:r w:rsidR="00316E66">
        <w:rPr>
          <w:rFonts w:ascii="Times New Roman" w:eastAsia="Times New Roman" w:hAnsi="Times New Roman" w:cs="Times New Roman"/>
          <w:sz w:val="28"/>
          <w:szCs w:val="28"/>
          <w:lang w:eastAsia="ru-RU"/>
        </w:rPr>
        <w:t>аседанием Совета Всероссийской ф</w:t>
      </w:r>
      <w:r w:rsidRPr="00985E9D">
        <w:rPr>
          <w:rFonts w:ascii="Times New Roman" w:eastAsia="Times New Roman" w:hAnsi="Times New Roman" w:cs="Times New Roman"/>
          <w:sz w:val="28"/>
          <w:szCs w:val="28"/>
          <w:lang w:eastAsia="ru-RU"/>
        </w:rPr>
        <w:t xml:space="preserve">едерации спорта лиц с поражением ОДА от 18 ноября 2021 года было признано вышеуказанное решение РУСАДА по спортсмену </w:t>
      </w:r>
      <w:r w:rsidRPr="00985E9D">
        <w:rPr>
          <w:rFonts w:ascii="Times New Roman" w:eastAsia="Times New Roman" w:hAnsi="Times New Roman" w:cs="Times New Roman"/>
          <w:bCs/>
          <w:sz w:val="28"/>
          <w:szCs w:val="28"/>
          <w:lang w:eastAsia="ru-RU"/>
        </w:rPr>
        <w:t>Шундикову Олегу</w:t>
      </w:r>
      <w:r w:rsidRPr="00985E9D">
        <w:rPr>
          <w:rFonts w:ascii="Times New Roman" w:eastAsia="Times New Roman" w:hAnsi="Times New Roman" w:cs="Times New Roman"/>
          <w:sz w:val="28"/>
          <w:szCs w:val="28"/>
          <w:lang w:eastAsia="ru-RU"/>
        </w:rPr>
        <w:t xml:space="preserve">. </w:t>
      </w:r>
    </w:p>
    <w:p w14:paraId="11511A6F" w14:textId="23A761A6" w:rsidR="0031790E" w:rsidRPr="00985E9D" w:rsidRDefault="00316E66" w:rsidP="0031790E">
      <w:pPr>
        <w:spacing w:after="0" w:line="276"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София Патели, н</w:t>
      </w:r>
      <w:r w:rsidR="0031790E" w:rsidRPr="00985E9D">
        <w:rPr>
          <w:rFonts w:ascii="Times New Roman" w:eastAsia="Times New Roman" w:hAnsi="Times New Roman" w:cs="Times New Roman"/>
          <w:b/>
          <w:bCs/>
          <w:sz w:val="28"/>
          <w:szCs w:val="28"/>
          <w:lang w:eastAsia="ru-RU"/>
        </w:rPr>
        <w:t xml:space="preserve">астольный теннис ПОДА, Иркутская область, </w:t>
      </w:r>
      <w:r w:rsidR="0031790E" w:rsidRPr="00985E9D">
        <w:rPr>
          <w:rFonts w:ascii="Times New Roman" w:eastAsia="Times New Roman" w:hAnsi="Times New Roman" w:cs="Times New Roman"/>
          <w:b/>
          <w:bCs/>
          <w:sz w:val="28"/>
          <w:szCs w:val="28"/>
          <w:u w:val="single"/>
          <w:lang w:eastAsia="ru-RU"/>
        </w:rPr>
        <w:t>не является членом сборной команды России</w:t>
      </w:r>
      <w:r>
        <w:rPr>
          <w:rFonts w:ascii="Times New Roman" w:eastAsia="Times New Roman" w:hAnsi="Times New Roman" w:cs="Times New Roman"/>
          <w:b/>
          <w:bCs/>
          <w:sz w:val="28"/>
          <w:szCs w:val="28"/>
          <w:u w:val="single"/>
          <w:lang w:eastAsia="ru-RU"/>
        </w:rPr>
        <w:t>.</w:t>
      </w:r>
    </w:p>
    <w:p w14:paraId="6F6FD369"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Соревновательное тестирование 03 июля 2021 года на Кубке России 2021 года.</w:t>
      </w:r>
    </w:p>
    <w:p w14:paraId="300E611A"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Уведомление РУСАДА от 30.07.2021 года. </w:t>
      </w:r>
    </w:p>
    <w:p w14:paraId="32AFE2F6"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Обнаружен фуросемид (класс S5 списка ВАДА 2021 года).</w:t>
      </w:r>
    </w:p>
    <w:p w14:paraId="20A2B9E8" w14:textId="248BA557" w:rsidR="0031790E" w:rsidRPr="00316E66" w:rsidRDefault="00316E66" w:rsidP="0031790E">
      <w:pPr>
        <w:spacing w:after="0" w:line="276" w:lineRule="auto"/>
        <w:ind w:left="-284" w:firstLine="568"/>
        <w:jc w:val="both"/>
        <w:rPr>
          <w:rFonts w:ascii="Times New Roman" w:eastAsia="Times New Roman" w:hAnsi="Times New Roman" w:cs="Times New Roman"/>
          <w:sz w:val="28"/>
          <w:szCs w:val="28"/>
          <w:lang w:eastAsia="ru-RU"/>
        </w:rPr>
      </w:pPr>
      <w:r w:rsidRPr="00316E66">
        <w:rPr>
          <w:rFonts w:ascii="Times New Roman" w:eastAsia="Times New Roman" w:hAnsi="Times New Roman" w:cs="Times New Roman"/>
          <w:sz w:val="28"/>
          <w:szCs w:val="28"/>
          <w:lang w:eastAsia="ru-RU"/>
        </w:rPr>
        <w:t xml:space="preserve">В настоящее время </w:t>
      </w:r>
      <w:r w:rsidR="0031790E" w:rsidRPr="00316E66">
        <w:rPr>
          <w:rFonts w:ascii="Times New Roman" w:eastAsia="Times New Roman" w:hAnsi="Times New Roman" w:cs="Times New Roman"/>
          <w:sz w:val="28"/>
          <w:szCs w:val="28"/>
          <w:lang w:eastAsia="ru-RU"/>
        </w:rPr>
        <w:t>РУСАДА ведет расследование</w:t>
      </w:r>
      <w:r w:rsidRPr="00316E66">
        <w:rPr>
          <w:rFonts w:ascii="Times New Roman" w:eastAsia="Times New Roman" w:hAnsi="Times New Roman" w:cs="Times New Roman"/>
          <w:sz w:val="28"/>
          <w:szCs w:val="28"/>
          <w:lang w:eastAsia="ru-RU"/>
        </w:rPr>
        <w:t>.</w:t>
      </w:r>
    </w:p>
    <w:p w14:paraId="1DC2B826" w14:textId="69D5514F" w:rsidR="0031790E" w:rsidRPr="00985E9D" w:rsidRDefault="00316E66" w:rsidP="0031790E">
      <w:pPr>
        <w:spacing w:before="240" w:after="0" w:line="276"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4. Шихов Константин, х</w:t>
      </w:r>
      <w:r w:rsidR="0031790E" w:rsidRPr="00985E9D">
        <w:rPr>
          <w:rFonts w:ascii="Times New Roman" w:eastAsia="Times New Roman" w:hAnsi="Times New Roman" w:cs="Times New Roman"/>
          <w:b/>
          <w:bCs/>
          <w:sz w:val="28"/>
          <w:szCs w:val="28"/>
          <w:lang w:eastAsia="ru-RU"/>
        </w:rPr>
        <w:t xml:space="preserve">оккей-следж ПОДА, ХМАО-Югра, </w:t>
      </w:r>
      <w:r w:rsidR="0031790E" w:rsidRPr="00985E9D">
        <w:rPr>
          <w:rFonts w:ascii="Times New Roman" w:eastAsia="Times New Roman" w:hAnsi="Times New Roman" w:cs="Times New Roman"/>
          <w:b/>
          <w:bCs/>
          <w:sz w:val="28"/>
          <w:szCs w:val="28"/>
          <w:u w:val="single"/>
          <w:lang w:eastAsia="ru-RU"/>
        </w:rPr>
        <w:t>является членом сборной команды России</w:t>
      </w:r>
      <w:r>
        <w:rPr>
          <w:rFonts w:ascii="Times New Roman" w:eastAsia="Times New Roman" w:hAnsi="Times New Roman" w:cs="Times New Roman"/>
          <w:b/>
          <w:bCs/>
          <w:sz w:val="28"/>
          <w:szCs w:val="28"/>
          <w:u w:val="single"/>
          <w:lang w:eastAsia="ru-RU"/>
        </w:rPr>
        <w:t>.</w:t>
      </w:r>
    </w:p>
    <w:p w14:paraId="521F4C7D"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Соревновательное тестирование 16 ноября 2021 года на Чемпионате России 2021 года.</w:t>
      </w:r>
    </w:p>
    <w:p w14:paraId="15C64A94"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Уведомление РУСАДА от 13.12.2021 года. </w:t>
      </w:r>
    </w:p>
    <w:p w14:paraId="7327CA35"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Обнаружен хлорталидон (класс S5 списка ВАДА 2021 года).</w:t>
      </w:r>
    </w:p>
    <w:p w14:paraId="2365F314" w14:textId="77777777" w:rsidR="00316E66" w:rsidRPr="00316E66" w:rsidRDefault="00316E66" w:rsidP="00316E66">
      <w:pPr>
        <w:spacing w:after="0" w:line="276" w:lineRule="auto"/>
        <w:ind w:left="-284" w:firstLine="568"/>
        <w:jc w:val="both"/>
        <w:rPr>
          <w:rFonts w:ascii="Times New Roman" w:eastAsia="Times New Roman" w:hAnsi="Times New Roman" w:cs="Times New Roman"/>
          <w:sz w:val="28"/>
          <w:szCs w:val="28"/>
          <w:lang w:eastAsia="ru-RU"/>
        </w:rPr>
      </w:pPr>
      <w:r w:rsidRPr="00316E66">
        <w:rPr>
          <w:rFonts w:ascii="Times New Roman" w:eastAsia="Times New Roman" w:hAnsi="Times New Roman" w:cs="Times New Roman"/>
          <w:sz w:val="28"/>
          <w:szCs w:val="28"/>
          <w:lang w:eastAsia="ru-RU"/>
        </w:rPr>
        <w:t>В настоящее время РУСАДА ведет расследование.</w:t>
      </w:r>
    </w:p>
    <w:p w14:paraId="0C081677" w14:textId="7E49485A" w:rsidR="0031790E" w:rsidRPr="00985E9D" w:rsidRDefault="00316E66" w:rsidP="0031790E">
      <w:pPr>
        <w:spacing w:before="240" w:after="0" w:line="276" w:lineRule="auto"/>
        <w:ind w:left="-284"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Жданов Сергей, п</w:t>
      </w:r>
      <w:r w:rsidR="0031790E" w:rsidRPr="00985E9D">
        <w:rPr>
          <w:rFonts w:ascii="Times New Roman" w:eastAsia="Times New Roman" w:hAnsi="Times New Roman" w:cs="Times New Roman"/>
          <w:b/>
          <w:bCs/>
          <w:sz w:val="28"/>
          <w:szCs w:val="28"/>
          <w:lang w:eastAsia="ru-RU"/>
        </w:rPr>
        <w:t>ауэрлифтинг ПОДА, Кировская область, </w:t>
      </w:r>
      <w:r w:rsidR="0031790E" w:rsidRPr="00985E9D">
        <w:rPr>
          <w:rFonts w:ascii="Times New Roman" w:eastAsia="Times New Roman" w:hAnsi="Times New Roman" w:cs="Times New Roman"/>
          <w:b/>
          <w:bCs/>
          <w:sz w:val="28"/>
          <w:szCs w:val="28"/>
          <w:u w:val="single"/>
          <w:lang w:eastAsia="ru-RU"/>
        </w:rPr>
        <w:t>не является членом сборной команды России</w:t>
      </w:r>
    </w:p>
    <w:p w14:paraId="2D527E8A"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Внесоревновательное тестирование 13 ноября 2021 года.</w:t>
      </w:r>
    </w:p>
    <w:p w14:paraId="50CD4D86"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Уведомление РУСАДА от 14.12.2021 года.</w:t>
      </w:r>
    </w:p>
    <w:p w14:paraId="6F23DBE7" w14:textId="5C698E0B" w:rsidR="0031790E" w:rsidRPr="00985E9D" w:rsidRDefault="0031790E" w:rsidP="0031790E">
      <w:pPr>
        <w:spacing w:after="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t>Обнаружен метандиенон (класс S1.1 списка ВАДА 2021 года)</w:t>
      </w:r>
      <w:r w:rsidR="00316E66">
        <w:rPr>
          <w:rFonts w:ascii="Times New Roman" w:eastAsia="Times New Roman" w:hAnsi="Times New Roman" w:cs="Times New Roman"/>
          <w:sz w:val="28"/>
          <w:szCs w:val="28"/>
          <w:lang w:eastAsia="ru-RU"/>
        </w:rPr>
        <w:t>.</w:t>
      </w:r>
    </w:p>
    <w:p w14:paraId="587B24AB" w14:textId="77777777" w:rsidR="00316E66" w:rsidRPr="00316E66" w:rsidRDefault="00316E66" w:rsidP="00316E66">
      <w:pPr>
        <w:spacing w:after="0" w:line="276" w:lineRule="auto"/>
        <w:ind w:left="-284" w:firstLine="568"/>
        <w:jc w:val="both"/>
        <w:rPr>
          <w:rFonts w:ascii="Times New Roman" w:eastAsia="Times New Roman" w:hAnsi="Times New Roman" w:cs="Times New Roman"/>
          <w:sz w:val="28"/>
          <w:szCs w:val="28"/>
          <w:lang w:eastAsia="ru-RU"/>
        </w:rPr>
      </w:pPr>
      <w:r w:rsidRPr="00316E66">
        <w:rPr>
          <w:rFonts w:ascii="Times New Roman" w:eastAsia="Times New Roman" w:hAnsi="Times New Roman" w:cs="Times New Roman"/>
          <w:sz w:val="28"/>
          <w:szCs w:val="28"/>
          <w:lang w:eastAsia="ru-RU"/>
        </w:rPr>
        <w:t>В настоящее время РУСАДА ведет расследование.</w:t>
      </w:r>
    </w:p>
    <w:p w14:paraId="3566F75F" w14:textId="77777777" w:rsidR="00A97F2D" w:rsidRDefault="00A97F2D" w:rsidP="0031790E">
      <w:pPr>
        <w:spacing w:before="240" w:after="120" w:line="276" w:lineRule="auto"/>
        <w:ind w:left="-284" w:firstLine="568"/>
        <w:jc w:val="both"/>
        <w:rPr>
          <w:rFonts w:ascii="Times New Roman" w:eastAsia="Calibri" w:hAnsi="Times New Roman" w:cs="Times New Roman"/>
          <w:sz w:val="28"/>
          <w:szCs w:val="28"/>
        </w:rPr>
      </w:pPr>
    </w:p>
    <w:p w14:paraId="2B8B6853" w14:textId="77777777" w:rsidR="0031790E" w:rsidRPr="00985E9D" w:rsidRDefault="0031790E" w:rsidP="0031790E">
      <w:pPr>
        <w:spacing w:before="240" w:after="120" w:line="276" w:lineRule="auto"/>
        <w:ind w:left="-284" w:firstLine="568"/>
        <w:jc w:val="both"/>
        <w:rPr>
          <w:rFonts w:ascii="Times New Roman" w:eastAsia="Calibri" w:hAnsi="Times New Roman" w:cs="Times New Roman"/>
          <w:sz w:val="28"/>
          <w:szCs w:val="28"/>
        </w:rPr>
      </w:pPr>
      <w:r w:rsidRPr="00985E9D">
        <w:rPr>
          <w:rFonts w:ascii="Times New Roman" w:eastAsia="Calibri" w:hAnsi="Times New Roman" w:cs="Times New Roman"/>
          <w:sz w:val="28"/>
          <w:szCs w:val="28"/>
        </w:rPr>
        <w:t xml:space="preserve">В отчетном периоде по результатам проведенных </w:t>
      </w:r>
      <w:r>
        <w:rPr>
          <w:rFonts w:ascii="Times New Roman" w:eastAsia="Calibri" w:hAnsi="Times New Roman" w:cs="Times New Roman"/>
          <w:sz w:val="28"/>
          <w:szCs w:val="28"/>
        </w:rPr>
        <w:t xml:space="preserve">ранее </w:t>
      </w:r>
      <w:r w:rsidRPr="00985E9D">
        <w:rPr>
          <w:rFonts w:ascii="Times New Roman" w:eastAsia="Calibri" w:hAnsi="Times New Roman" w:cs="Times New Roman"/>
          <w:sz w:val="28"/>
          <w:szCs w:val="28"/>
        </w:rPr>
        <w:t>расследований 1 спортсмен были признан нарушившими антидопинговые правила в 2020 году с назначением соответствующих санкций:</w:t>
      </w:r>
    </w:p>
    <w:p w14:paraId="1E2DF9A4" w14:textId="471FCBFB" w:rsidR="0031790E" w:rsidRPr="00985E9D" w:rsidRDefault="0031790E" w:rsidP="0031790E">
      <w:pPr>
        <w:pStyle w:val="a4"/>
        <w:spacing w:before="0" w:beforeAutospacing="0" w:after="0" w:afterAutospacing="0" w:line="276" w:lineRule="auto"/>
        <w:ind w:left="-284" w:firstLine="568"/>
        <w:jc w:val="both"/>
      </w:pPr>
      <w:r w:rsidRPr="00985E9D">
        <w:rPr>
          <w:rFonts w:eastAsia="Calibri"/>
          <w:b/>
          <w:sz w:val="28"/>
          <w:szCs w:val="28"/>
        </w:rPr>
        <w:t>1.</w:t>
      </w:r>
      <w:r w:rsidRPr="00985E9D">
        <w:rPr>
          <w:rFonts w:eastAsia="Calibri"/>
          <w:sz w:val="28"/>
          <w:szCs w:val="28"/>
        </w:rPr>
        <w:t xml:space="preserve"> </w:t>
      </w:r>
      <w:r w:rsidR="00316E66">
        <w:rPr>
          <w:b/>
          <w:bCs/>
          <w:sz w:val="28"/>
          <w:szCs w:val="28"/>
        </w:rPr>
        <w:t>Воробьев Артём, л</w:t>
      </w:r>
      <w:r w:rsidRPr="00985E9D">
        <w:rPr>
          <w:b/>
          <w:bCs/>
          <w:sz w:val="28"/>
          <w:szCs w:val="28"/>
        </w:rPr>
        <w:t xml:space="preserve">егкая атлетика ПОДА, Москва, </w:t>
      </w:r>
      <w:r w:rsidRPr="00985E9D">
        <w:rPr>
          <w:b/>
          <w:bCs/>
          <w:sz w:val="28"/>
          <w:szCs w:val="28"/>
          <w:u w:val="single"/>
        </w:rPr>
        <w:t xml:space="preserve">не </w:t>
      </w:r>
      <w:r w:rsidRPr="00985E9D">
        <w:rPr>
          <w:b/>
          <w:bCs/>
          <w:sz w:val="28"/>
          <w:szCs w:val="28"/>
          <w:u w:val="single"/>
          <w:shd w:val="clear" w:color="auto" w:fill="FFFFFF"/>
        </w:rPr>
        <w:t>является членом сборной команды России по легкой атлетике ПОДА, но</w:t>
      </w:r>
      <w:r w:rsidRPr="00985E9D">
        <w:rPr>
          <w:b/>
          <w:bCs/>
          <w:sz w:val="28"/>
          <w:szCs w:val="28"/>
          <w:shd w:val="clear" w:color="auto" w:fill="FFFFFF"/>
        </w:rPr>
        <w:t xml:space="preserve"> </w:t>
      </w:r>
      <w:r w:rsidRPr="00985E9D">
        <w:rPr>
          <w:b/>
          <w:bCs/>
          <w:sz w:val="28"/>
          <w:szCs w:val="28"/>
          <w:u w:val="single"/>
        </w:rPr>
        <w:t xml:space="preserve">является членом сборной команды России по велоспорту и триатлону </w:t>
      </w:r>
      <w:r w:rsidR="00316E66">
        <w:rPr>
          <w:b/>
          <w:bCs/>
          <w:sz w:val="28"/>
          <w:szCs w:val="28"/>
          <w:u w:val="single"/>
        </w:rPr>
        <w:t>ПОДА.</w:t>
      </w:r>
    </w:p>
    <w:p w14:paraId="64CED8F9" w14:textId="00B0E21B" w:rsidR="0031790E" w:rsidRPr="00985E9D" w:rsidRDefault="0031790E" w:rsidP="0031790E">
      <w:pPr>
        <w:spacing w:after="0" w:line="276" w:lineRule="auto"/>
        <w:ind w:left="-284" w:firstLine="568"/>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Соревновательное тестирование 09.10.2020 года на Чемпионате России по</w:t>
      </w:r>
      <w:r w:rsidR="00316E66">
        <w:rPr>
          <w:rFonts w:ascii="Times New Roman" w:eastAsia="Times New Roman" w:hAnsi="Times New Roman" w:cs="Times New Roman"/>
          <w:sz w:val="28"/>
          <w:szCs w:val="28"/>
          <w:lang w:eastAsia="ru-RU"/>
        </w:rPr>
        <w:t xml:space="preserve"> легкой атлетике ПОДА в г. Сочи.</w:t>
      </w:r>
    </w:p>
    <w:p w14:paraId="6E66C4D6" w14:textId="1CDEC50E" w:rsidR="0031790E" w:rsidRPr="00985E9D" w:rsidRDefault="0031790E" w:rsidP="0031790E">
      <w:pPr>
        <w:spacing w:after="0" w:line="276" w:lineRule="auto"/>
        <w:ind w:left="-284" w:firstLine="568"/>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Уведомление РУСАДА от 06.11.2020</w:t>
      </w:r>
      <w:r w:rsidR="00316E66">
        <w:rPr>
          <w:rFonts w:ascii="Times New Roman" w:eastAsia="Times New Roman" w:hAnsi="Times New Roman" w:cs="Times New Roman"/>
          <w:sz w:val="28"/>
          <w:szCs w:val="28"/>
          <w:lang w:eastAsia="ru-RU"/>
        </w:rPr>
        <w:t>.</w:t>
      </w:r>
    </w:p>
    <w:p w14:paraId="779A33A9" w14:textId="3587AE6F" w:rsidR="0031790E" w:rsidRPr="00316E66" w:rsidRDefault="00A97F2D" w:rsidP="0031790E">
      <w:pPr>
        <w:spacing w:after="0" w:line="276" w:lineRule="auto"/>
        <w:ind w:left="-284" w:firstLine="568"/>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Обнаружен </w:t>
      </w:r>
      <w:r w:rsidR="0031790E" w:rsidRPr="00985E9D">
        <w:rPr>
          <w:rFonts w:ascii="Times New Roman" w:eastAsia="Times New Roman" w:hAnsi="Times New Roman" w:cs="Times New Roman"/>
          <w:sz w:val="28"/>
          <w:szCs w:val="28"/>
          <w:lang w:eastAsia="ru-RU"/>
        </w:rPr>
        <w:t>мельдоний (класс S 4.5.3 Запрещенного списка ВАДА 2020 года</w:t>
      </w:r>
      <w:r w:rsidR="0031790E" w:rsidRPr="00316E66">
        <w:rPr>
          <w:rFonts w:ascii="Times New Roman" w:eastAsia="Times New Roman" w:hAnsi="Times New Roman" w:cs="Times New Roman"/>
          <w:sz w:val="28"/>
          <w:szCs w:val="28"/>
          <w:lang w:eastAsia="ru-RU"/>
        </w:rPr>
        <w:t>.)</w:t>
      </w:r>
    </w:p>
    <w:p w14:paraId="71BCC637" w14:textId="293A7A1D" w:rsidR="0031790E" w:rsidRPr="00316E66" w:rsidRDefault="0031790E" w:rsidP="0031790E">
      <w:pPr>
        <w:spacing w:after="0" w:line="276" w:lineRule="auto"/>
        <w:ind w:left="-284" w:firstLine="568"/>
        <w:jc w:val="both"/>
        <w:rPr>
          <w:rFonts w:ascii="Times New Roman" w:eastAsia="Times New Roman" w:hAnsi="Times New Roman" w:cs="Times New Roman"/>
          <w:sz w:val="24"/>
          <w:szCs w:val="24"/>
          <w:lang w:eastAsia="ru-RU"/>
        </w:rPr>
      </w:pPr>
      <w:r w:rsidRPr="00316E66">
        <w:rPr>
          <w:rFonts w:ascii="Times New Roman" w:eastAsia="Times New Roman" w:hAnsi="Times New Roman" w:cs="Times New Roman"/>
          <w:sz w:val="28"/>
          <w:szCs w:val="28"/>
          <w:shd w:val="clear" w:color="auto" w:fill="FFFFFF"/>
          <w:lang w:eastAsia="ru-RU"/>
        </w:rPr>
        <w:t>Полное решение РУСАДА от 12 июля 2021 года</w:t>
      </w:r>
      <w:r w:rsidR="00316E66" w:rsidRPr="00316E66">
        <w:rPr>
          <w:rFonts w:ascii="Times New Roman" w:eastAsia="Times New Roman" w:hAnsi="Times New Roman" w:cs="Times New Roman"/>
          <w:sz w:val="28"/>
          <w:szCs w:val="28"/>
          <w:shd w:val="clear" w:color="auto" w:fill="FFFFFF"/>
          <w:lang w:eastAsia="ru-RU"/>
        </w:rPr>
        <w:t>:</w:t>
      </w:r>
    </w:p>
    <w:p w14:paraId="720D1481" w14:textId="7DC03EC1" w:rsidR="0031790E" w:rsidRPr="00985E9D" w:rsidRDefault="0031790E" w:rsidP="0031790E">
      <w:pPr>
        <w:spacing w:after="0" w:line="276" w:lineRule="auto"/>
        <w:ind w:left="-284" w:firstLine="568"/>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1. Признать спортсмена совершившим нарушение п. 2.1. ОАП («Наличие запрещенной субстанции, или её метаболитов, или маркеров</w:t>
      </w:r>
      <w:r w:rsidR="00316E66">
        <w:rPr>
          <w:rFonts w:ascii="Times New Roman" w:eastAsia="Times New Roman" w:hAnsi="Times New Roman" w:cs="Times New Roman"/>
          <w:sz w:val="28"/>
          <w:szCs w:val="28"/>
          <w:lang w:eastAsia="ru-RU"/>
        </w:rPr>
        <w:t xml:space="preserve"> в пробе, взятой у спортсмена»).</w:t>
      </w:r>
    </w:p>
    <w:p w14:paraId="7AD881AF" w14:textId="0566BE27" w:rsidR="0031790E" w:rsidRPr="00985E9D" w:rsidRDefault="0031790E" w:rsidP="0031790E">
      <w:pPr>
        <w:spacing w:after="0" w:line="276" w:lineRule="auto"/>
        <w:ind w:left="-284" w:firstLine="568"/>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2. П</w:t>
      </w:r>
      <w:r w:rsidR="00316E66">
        <w:rPr>
          <w:rFonts w:ascii="Times New Roman" w:eastAsia="Times New Roman" w:hAnsi="Times New Roman" w:cs="Times New Roman"/>
          <w:sz w:val="28"/>
          <w:szCs w:val="28"/>
          <w:lang w:eastAsia="ru-RU"/>
        </w:rPr>
        <w:t>рименить к спортсмену</w:t>
      </w:r>
      <w:r w:rsidRPr="00985E9D">
        <w:rPr>
          <w:rFonts w:ascii="Times New Roman" w:eastAsia="Times New Roman" w:hAnsi="Times New Roman" w:cs="Times New Roman"/>
          <w:sz w:val="28"/>
          <w:szCs w:val="28"/>
          <w:lang w:eastAsia="ru-RU"/>
        </w:rPr>
        <w:t xml:space="preserve"> санкцию в виде дисквалификации сроком на 3 года, начиная с даты временного отстранения, а именно с 06 ноября 2020 года по 05 ноября 2023 года.</w:t>
      </w:r>
    </w:p>
    <w:p w14:paraId="5EF41B45" w14:textId="77777777" w:rsidR="0031790E" w:rsidRPr="00985E9D" w:rsidRDefault="0031790E" w:rsidP="0031790E">
      <w:pPr>
        <w:spacing w:after="0" w:line="276" w:lineRule="auto"/>
        <w:ind w:left="-284" w:firstLine="568"/>
        <w:jc w:val="both"/>
        <w:rPr>
          <w:rFonts w:ascii="Times New Roman" w:eastAsia="Times New Roman" w:hAnsi="Times New Roman" w:cs="Times New Roman"/>
          <w:sz w:val="24"/>
          <w:szCs w:val="24"/>
          <w:lang w:eastAsia="ru-RU"/>
        </w:rPr>
      </w:pPr>
      <w:r w:rsidRPr="00985E9D">
        <w:rPr>
          <w:rFonts w:ascii="Times New Roman" w:eastAsia="Times New Roman" w:hAnsi="Times New Roman" w:cs="Times New Roman"/>
          <w:sz w:val="28"/>
          <w:szCs w:val="28"/>
          <w:lang w:eastAsia="ru-RU"/>
        </w:rPr>
        <w:t>3. Аннулировать результаты спортсмена Воробьева Артема, достигнутые им на Чемпионате России 2020 года по легкой атлетике спорта лиц с поражением опорно-двигательного аппарата в г. Сочи (Краснодарский край), включая изъятие медалей, очков и призов.</w:t>
      </w:r>
    </w:p>
    <w:p w14:paraId="55C71A47" w14:textId="77777777" w:rsidR="0031790E" w:rsidRPr="00985E9D" w:rsidRDefault="0031790E" w:rsidP="0031790E">
      <w:pPr>
        <w:spacing w:after="120" w:line="276" w:lineRule="auto"/>
        <w:ind w:left="-284" w:firstLine="568"/>
        <w:jc w:val="both"/>
        <w:rPr>
          <w:rFonts w:ascii="Times New Roman" w:eastAsia="Times New Roman" w:hAnsi="Times New Roman" w:cs="Times New Roman"/>
          <w:sz w:val="28"/>
          <w:szCs w:val="28"/>
          <w:lang w:eastAsia="ru-RU"/>
        </w:rPr>
      </w:pPr>
      <w:r w:rsidRPr="00985E9D">
        <w:rPr>
          <w:rFonts w:ascii="Times New Roman" w:eastAsia="Times New Roman" w:hAnsi="Times New Roman" w:cs="Times New Roman"/>
          <w:sz w:val="28"/>
          <w:szCs w:val="28"/>
          <w:lang w:eastAsia="ru-RU"/>
        </w:rPr>
        <w:lastRenderedPageBreak/>
        <w:t xml:space="preserve">Заседанием Совета Всероссийской федерации спорта лиц с поражением ОДА от 26 июля 2021 года было признано вышеуказанное решение РУСАДА по спортсмену </w:t>
      </w:r>
      <w:r w:rsidRPr="00985E9D">
        <w:rPr>
          <w:rFonts w:ascii="Times New Roman" w:eastAsia="Times New Roman" w:hAnsi="Times New Roman" w:cs="Times New Roman"/>
          <w:bCs/>
          <w:sz w:val="28"/>
          <w:szCs w:val="28"/>
          <w:lang w:eastAsia="ru-RU"/>
        </w:rPr>
        <w:t>Воробьеву Артёму</w:t>
      </w:r>
      <w:r w:rsidRPr="00985E9D">
        <w:rPr>
          <w:rFonts w:ascii="Times New Roman" w:eastAsia="Times New Roman" w:hAnsi="Times New Roman" w:cs="Times New Roman"/>
          <w:sz w:val="28"/>
          <w:szCs w:val="28"/>
          <w:lang w:eastAsia="ru-RU"/>
        </w:rPr>
        <w:t xml:space="preserve">. </w:t>
      </w:r>
    </w:p>
    <w:p w14:paraId="52480B6E" w14:textId="77777777" w:rsidR="0031790E" w:rsidRPr="00385E1E" w:rsidRDefault="0031790E" w:rsidP="0031790E">
      <w:pPr>
        <w:spacing w:after="120" w:line="276" w:lineRule="auto"/>
        <w:ind w:left="-284" w:firstLine="568"/>
        <w:jc w:val="both"/>
        <w:rPr>
          <w:rFonts w:ascii="Times New Roman" w:eastAsia="Calibri" w:hAnsi="Times New Roman" w:cs="Times New Roman"/>
          <w:b/>
          <w:sz w:val="28"/>
          <w:szCs w:val="28"/>
        </w:rPr>
      </w:pPr>
      <w:r w:rsidRPr="00385E1E">
        <w:rPr>
          <w:rFonts w:ascii="Times New Roman" w:eastAsia="Calibri" w:hAnsi="Times New Roman" w:cs="Times New Roman"/>
          <w:b/>
          <w:sz w:val="28"/>
          <w:szCs w:val="28"/>
        </w:rPr>
        <w:t>Все вышеуказанные решения и санкции в отношении спортсменов были поддержаны Паралимпийским комитетом России и направлены в Международный паралимпийский комитет и соответствующие международные спортивные федерации.</w:t>
      </w:r>
    </w:p>
    <w:p w14:paraId="0BF173F1" w14:textId="77777777" w:rsidR="008141D6" w:rsidRPr="0031790E" w:rsidRDefault="008141D6" w:rsidP="005D36B7">
      <w:pPr>
        <w:spacing w:after="0" w:line="240" w:lineRule="auto"/>
        <w:ind w:left="-284" w:firstLine="568"/>
        <w:jc w:val="right"/>
        <w:rPr>
          <w:rFonts w:ascii="Times New Roman" w:eastAsia="Calibri" w:hAnsi="Times New Roman" w:cs="Times New Roman"/>
          <w:sz w:val="28"/>
          <w:szCs w:val="28"/>
        </w:rPr>
      </w:pPr>
    </w:p>
    <w:sectPr w:rsidR="008141D6" w:rsidRPr="0031790E" w:rsidSect="00FE1DC4">
      <w:footerReference w:type="default" r:id="rId9"/>
      <w:pgSz w:w="11906" w:h="16838"/>
      <w:pgMar w:top="1134" w:right="850" w:bottom="709"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62665" w14:textId="77777777" w:rsidR="00493508" w:rsidRDefault="00493508" w:rsidP="003B5236">
      <w:pPr>
        <w:spacing w:after="0" w:line="240" w:lineRule="auto"/>
      </w:pPr>
      <w:r>
        <w:separator/>
      </w:r>
    </w:p>
  </w:endnote>
  <w:endnote w:type="continuationSeparator" w:id="0">
    <w:p w14:paraId="4A1AB755" w14:textId="77777777" w:rsidR="00493508" w:rsidRDefault="00493508" w:rsidP="003B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425728"/>
      <w:docPartObj>
        <w:docPartGallery w:val="Page Numbers (Bottom of Page)"/>
        <w:docPartUnique/>
      </w:docPartObj>
    </w:sdtPr>
    <w:sdtEndPr/>
    <w:sdtContent>
      <w:p w14:paraId="2D6EE7D9" w14:textId="77777777" w:rsidR="00981D74" w:rsidRDefault="00981D74">
        <w:pPr>
          <w:pStyle w:val="ab"/>
          <w:jc w:val="right"/>
        </w:pPr>
        <w:r>
          <w:fldChar w:fldCharType="begin"/>
        </w:r>
        <w:r>
          <w:instrText>PAGE   \* MERGEFORMAT</w:instrText>
        </w:r>
        <w:r>
          <w:fldChar w:fldCharType="separate"/>
        </w:r>
        <w:r w:rsidR="00340C76">
          <w:rPr>
            <w:noProof/>
          </w:rPr>
          <w:t>15</w:t>
        </w:r>
        <w:r>
          <w:fldChar w:fldCharType="end"/>
        </w:r>
      </w:p>
    </w:sdtContent>
  </w:sdt>
  <w:p w14:paraId="12C12C27" w14:textId="77777777" w:rsidR="00981D74" w:rsidRDefault="00981D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CB61" w14:textId="77777777" w:rsidR="00493508" w:rsidRDefault="00493508" w:rsidP="003B5236">
      <w:pPr>
        <w:spacing w:after="0" w:line="240" w:lineRule="auto"/>
      </w:pPr>
      <w:r>
        <w:separator/>
      </w:r>
    </w:p>
  </w:footnote>
  <w:footnote w:type="continuationSeparator" w:id="0">
    <w:p w14:paraId="1321EAAF" w14:textId="77777777" w:rsidR="00493508" w:rsidRDefault="00493508" w:rsidP="003B5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81"/>
    <w:multiLevelType w:val="hybridMultilevel"/>
    <w:tmpl w:val="0C5A4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8" w:hanging="360"/>
      </w:pPr>
      <w:rPr>
        <w:rFonts w:ascii="Courier New" w:hAnsi="Courier New" w:cs="Courier New" w:hint="default"/>
      </w:rPr>
    </w:lvl>
    <w:lvl w:ilvl="2" w:tplc="04190005" w:tentative="1">
      <w:start w:val="1"/>
      <w:numFmt w:val="bullet"/>
      <w:lvlText w:val=""/>
      <w:lvlJc w:val="left"/>
      <w:pPr>
        <w:ind w:left="948" w:hanging="360"/>
      </w:pPr>
      <w:rPr>
        <w:rFonts w:ascii="Wingdings" w:hAnsi="Wingdings" w:hint="default"/>
      </w:rPr>
    </w:lvl>
    <w:lvl w:ilvl="3" w:tplc="04190001" w:tentative="1">
      <w:start w:val="1"/>
      <w:numFmt w:val="bullet"/>
      <w:lvlText w:val=""/>
      <w:lvlJc w:val="left"/>
      <w:pPr>
        <w:ind w:left="1668" w:hanging="360"/>
      </w:pPr>
      <w:rPr>
        <w:rFonts w:ascii="Symbol" w:hAnsi="Symbol" w:hint="default"/>
      </w:rPr>
    </w:lvl>
    <w:lvl w:ilvl="4" w:tplc="04190003" w:tentative="1">
      <w:start w:val="1"/>
      <w:numFmt w:val="bullet"/>
      <w:lvlText w:val="o"/>
      <w:lvlJc w:val="left"/>
      <w:pPr>
        <w:ind w:left="2388" w:hanging="360"/>
      </w:pPr>
      <w:rPr>
        <w:rFonts w:ascii="Courier New" w:hAnsi="Courier New" w:cs="Courier New" w:hint="default"/>
      </w:rPr>
    </w:lvl>
    <w:lvl w:ilvl="5" w:tplc="04190005" w:tentative="1">
      <w:start w:val="1"/>
      <w:numFmt w:val="bullet"/>
      <w:lvlText w:val=""/>
      <w:lvlJc w:val="left"/>
      <w:pPr>
        <w:ind w:left="3108" w:hanging="360"/>
      </w:pPr>
      <w:rPr>
        <w:rFonts w:ascii="Wingdings" w:hAnsi="Wingdings" w:hint="default"/>
      </w:rPr>
    </w:lvl>
    <w:lvl w:ilvl="6" w:tplc="04190001" w:tentative="1">
      <w:start w:val="1"/>
      <w:numFmt w:val="bullet"/>
      <w:lvlText w:val=""/>
      <w:lvlJc w:val="left"/>
      <w:pPr>
        <w:ind w:left="3828" w:hanging="360"/>
      </w:pPr>
      <w:rPr>
        <w:rFonts w:ascii="Symbol" w:hAnsi="Symbol" w:hint="default"/>
      </w:rPr>
    </w:lvl>
    <w:lvl w:ilvl="7" w:tplc="04190003" w:tentative="1">
      <w:start w:val="1"/>
      <w:numFmt w:val="bullet"/>
      <w:lvlText w:val="o"/>
      <w:lvlJc w:val="left"/>
      <w:pPr>
        <w:ind w:left="4548" w:hanging="360"/>
      </w:pPr>
      <w:rPr>
        <w:rFonts w:ascii="Courier New" w:hAnsi="Courier New" w:cs="Courier New" w:hint="default"/>
      </w:rPr>
    </w:lvl>
    <w:lvl w:ilvl="8" w:tplc="04190005" w:tentative="1">
      <w:start w:val="1"/>
      <w:numFmt w:val="bullet"/>
      <w:lvlText w:val=""/>
      <w:lvlJc w:val="left"/>
      <w:pPr>
        <w:ind w:left="5268" w:hanging="360"/>
      </w:pPr>
      <w:rPr>
        <w:rFonts w:ascii="Wingdings" w:hAnsi="Wingdings" w:hint="default"/>
      </w:rPr>
    </w:lvl>
  </w:abstractNum>
  <w:abstractNum w:abstractNumId="1" w15:restartNumberingAfterBreak="0">
    <w:nsid w:val="025E6FB1"/>
    <w:multiLevelType w:val="hybridMultilevel"/>
    <w:tmpl w:val="4CE2F0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F431D9"/>
    <w:multiLevelType w:val="hybridMultilevel"/>
    <w:tmpl w:val="BA02701C"/>
    <w:lvl w:ilvl="0" w:tplc="04190001">
      <w:start w:val="1"/>
      <w:numFmt w:val="bullet"/>
      <w:lvlText w:val=""/>
      <w:lvlJc w:val="left"/>
      <w:pPr>
        <w:ind w:left="4755" w:hanging="360"/>
      </w:pPr>
      <w:rPr>
        <w:rFonts w:ascii="Symbol" w:hAnsi="Symbol" w:hint="default"/>
      </w:rPr>
    </w:lvl>
    <w:lvl w:ilvl="1" w:tplc="04190005">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563459C"/>
    <w:multiLevelType w:val="hybridMultilevel"/>
    <w:tmpl w:val="86226FB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7C70541"/>
    <w:multiLevelType w:val="hybridMultilevel"/>
    <w:tmpl w:val="680AB5EA"/>
    <w:lvl w:ilvl="0" w:tplc="878C745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1D97611F"/>
    <w:multiLevelType w:val="hybridMultilevel"/>
    <w:tmpl w:val="BDF05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23307"/>
    <w:multiLevelType w:val="hybridMultilevel"/>
    <w:tmpl w:val="C6BE12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0B04350"/>
    <w:multiLevelType w:val="hybridMultilevel"/>
    <w:tmpl w:val="50B0F9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F5F08EA"/>
    <w:multiLevelType w:val="hybridMultilevel"/>
    <w:tmpl w:val="454E2EE0"/>
    <w:lvl w:ilvl="0" w:tplc="9DDEBB16">
      <w:start w:val="1"/>
      <w:numFmt w:val="decimal"/>
      <w:lvlText w:val="%1."/>
      <w:lvlJc w:val="left"/>
      <w:pPr>
        <w:ind w:left="720" w:hanging="360"/>
      </w:pPr>
    </w:lvl>
    <w:lvl w:ilvl="1" w:tplc="E56CE4AA">
      <w:start w:val="1"/>
      <w:numFmt w:val="lowerLetter"/>
      <w:lvlText w:val="%2."/>
      <w:lvlJc w:val="left"/>
      <w:pPr>
        <w:ind w:left="1440" w:hanging="360"/>
      </w:pPr>
    </w:lvl>
    <w:lvl w:ilvl="2" w:tplc="02DC2F26">
      <w:start w:val="1"/>
      <w:numFmt w:val="lowerRoman"/>
      <w:lvlText w:val="%3."/>
      <w:lvlJc w:val="right"/>
      <w:pPr>
        <w:ind w:left="2160" w:hanging="180"/>
      </w:pPr>
    </w:lvl>
    <w:lvl w:ilvl="3" w:tplc="3328FF9A">
      <w:start w:val="1"/>
      <w:numFmt w:val="decimal"/>
      <w:lvlText w:val="%4."/>
      <w:lvlJc w:val="left"/>
      <w:pPr>
        <w:ind w:left="2880" w:hanging="360"/>
      </w:pPr>
    </w:lvl>
    <w:lvl w:ilvl="4" w:tplc="66D444B0">
      <w:start w:val="1"/>
      <w:numFmt w:val="lowerLetter"/>
      <w:lvlText w:val="%5."/>
      <w:lvlJc w:val="left"/>
      <w:pPr>
        <w:ind w:left="3600" w:hanging="360"/>
      </w:pPr>
    </w:lvl>
    <w:lvl w:ilvl="5" w:tplc="8EBA0052">
      <w:start w:val="1"/>
      <w:numFmt w:val="lowerRoman"/>
      <w:lvlText w:val="%6."/>
      <w:lvlJc w:val="right"/>
      <w:pPr>
        <w:ind w:left="4320" w:hanging="180"/>
      </w:pPr>
    </w:lvl>
    <w:lvl w:ilvl="6" w:tplc="8A148EF0">
      <w:start w:val="1"/>
      <w:numFmt w:val="decimal"/>
      <w:lvlText w:val="%7."/>
      <w:lvlJc w:val="left"/>
      <w:pPr>
        <w:ind w:left="5040" w:hanging="360"/>
      </w:pPr>
    </w:lvl>
    <w:lvl w:ilvl="7" w:tplc="FFE0E17C">
      <w:start w:val="1"/>
      <w:numFmt w:val="lowerLetter"/>
      <w:lvlText w:val="%8."/>
      <w:lvlJc w:val="left"/>
      <w:pPr>
        <w:ind w:left="5760" w:hanging="360"/>
      </w:pPr>
    </w:lvl>
    <w:lvl w:ilvl="8" w:tplc="0BDEA4F8">
      <w:start w:val="1"/>
      <w:numFmt w:val="lowerRoman"/>
      <w:lvlText w:val="%9."/>
      <w:lvlJc w:val="right"/>
      <w:pPr>
        <w:ind w:left="6480" w:hanging="180"/>
      </w:pPr>
    </w:lvl>
  </w:abstractNum>
  <w:abstractNum w:abstractNumId="9" w15:restartNumberingAfterBreak="0">
    <w:nsid w:val="32CA3E96"/>
    <w:multiLevelType w:val="hybridMultilevel"/>
    <w:tmpl w:val="B01A5D16"/>
    <w:lvl w:ilvl="0" w:tplc="04190001">
      <w:start w:val="1"/>
      <w:numFmt w:val="bullet"/>
      <w:lvlText w:val=""/>
      <w:lvlJc w:val="left"/>
      <w:pPr>
        <w:ind w:left="1274" w:hanging="990"/>
      </w:pPr>
      <w:rPr>
        <w:rFonts w:ascii="Symbol" w:hAnsi="Symbol" w:hint="default"/>
      </w:rPr>
    </w:lvl>
    <w:lvl w:ilvl="1" w:tplc="FDBE02C0">
      <w:numFmt w:val="bullet"/>
      <w:lvlText w:val="•"/>
      <w:lvlJc w:val="left"/>
      <w:pPr>
        <w:ind w:left="1434" w:hanging="430"/>
      </w:pPr>
      <w:rPr>
        <w:rFonts w:ascii="Times New Roman" w:eastAsiaTheme="minorHAnsi"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352B65DD"/>
    <w:multiLevelType w:val="hybridMultilevel"/>
    <w:tmpl w:val="25024792"/>
    <w:lvl w:ilvl="0" w:tplc="878C745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36AB0234"/>
    <w:multiLevelType w:val="hybridMultilevel"/>
    <w:tmpl w:val="6EAA0BF0"/>
    <w:lvl w:ilvl="0" w:tplc="878C7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DE40D6"/>
    <w:multiLevelType w:val="hybridMultilevel"/>
    <w:tmpl w:val="FAECBF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0827B1A"/>
    <w:multiLevelType w:val="hybridMultilevel"/>
    <w:tmpl w:val="C0657A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3B6303B"/>
    <w:multiLevelType w:val="hybridMultilevel"/>
    <w:tmpl w:val="FEF47642"/>
    <w:lvl w:ilvl="0" w:tplc="07F46838">
      <w:numFmt w:val="bullet"/>
      <w:lvlText w:val="-"/>
      <w:lvlJc w:val="left"/>
      <w:pPr>
        <w:ind w:left="36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7D67BA2"/>
    <w:multiLevelType w:val="hybridMultilevel"/>
    <w:tmpl w:val="C4B60ADE"/>
    <w:lvl w:ilvl="0" w:tplc="04190003">
      <w:start w:val="1"/>
      <w:numFmt w:val="bullet"/>
      <w:lvlText w:val="o"/>
      <w:lvlJc w:val="left"/>
      <w:pPr>
        <w:ind w:left="1572" w:hanging="360"/>
      </w:pPr>
      <w:rPr>
        <w:rFonts w:ascii="Courier New" w:hAnsi="Courier New" w:cs="Courier New" w:hint="default"/>
      </w:rPr>
    </w:lvl>
    <w:lvl w:ilvl="1" w:tplc="568C928E">
      <w:numFmt w:val="bullet"/>
      <w:lvlText w:val="•"/>
      <w:lvlJc w:val="left"/>
      <w:pPr>
        <w:ind w:left="2008" w:hanging="76"/>
      </w:pPr>
      <w:rPr>
        <w:rFonts w:ascii="Times New Roman" w:eastAsiaTheme="minorHAnsi" w:hAnsi="Times New Roman" w:cs="Times New Roman"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6" w15:restartNumberingAfterBreak="0">
    <w:nsid w:val="5BA55309"/>
    <w:multiLevelType w:val="hybridMultilevel"/>
    <w:tmpl w:val="09344B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ED31FF8"/>
    <w:multiLevelType w:val="hybridMultilevel"/>
    <w:tmpl w:val="5BC657D0"/>
    <w:lvl w:ilvl="0" w:tplc="878C74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0DF1CD6"/>
    <w:multiLevelType w:val="hybridMultilevel"/>
    <w:tmpl w:val="C412893E"/>
    <w:lvl w:ilvl="0" w:tplc="07F46838">
      <w:numFmt w:val="bullet"/>
      <w:lvlText w:val="-"/>
      <w:lvlJc w:val="left"/>
      <w:pPr>
        <w:ind w:left="36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4EC0533"/>
    <w:multiLevelType w:val="multilevel"/>
    <w:tmpl w:val="3110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BC6C7F"/>
    <w:multiLevelType w:val="hybridMultilevel"/>
    <w:tmpl w:val="4FB4303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B6A1C23"/>
    <w:multiLevelType w:val="hybridMultilevel"/>
    <w:tmpl w:val="57141C34"/>
    <w:lvl w:ilvl="0" w:tplc="07F46838">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39653A"/>
    <w:multiLevelType w:val="hybridMultilevel"/>
    <w:tmpl w:val="7D0CD9A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EEB54BB"/>
    <w:multiLevelType w:val="multilevel"/>
    <w:tmpl w:val="9CC8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6"/>
  </w:num>
  <w:num w:numId="4">
    <w:abstractNumId w:val="15"/>
  </w:num>
  <w:num w:numId="5">
    <w:abstractNumId w:val="22"/>
  </w:num>
  <w:num w:numId="6">
    <w:abstractNumId w:val="2"/>
  </w:num>
  <w:num w:numId="7">
    <w:abstractNumId w:val="3"/>
  </w:num>
  <w:num w:numId="8">
    <w:abstractNumId w:val="0"/>
  </w:num>
  <w:num w:numId="9">
    <w:abstractNumId w:val="23"/>
  </w:num>
  <w:num w:numId="10">
    <w:abstractNumId w:val="19"/>
  </w:num>
  <w:num w:numId="11">
    <w:abstractNumId w:val="8"/>
  </w:num>
  <w:num w:numId="12">
    <w:abstractNumId w:val="13"/>
  </w:num>
  <w:num w:numId="13">
    <w:abstractNumId w:val="16"/>
  </w:num>
  <w:num w:numId="14">
    <w:abstractNumId w:val="14"/>
  </w:num>
  <w:num w:numId="15">
    <w:abstractNumId w:val="18"/>
  </w:num>
  <w:num w:numId="16">
    <w:abstractNumId w:val="21"/>
  </w:num>
  <w:num w:numId="17">
    <w:abstractNumId w:val="7"/>
  </w:num>
  <w:num w:numId="18">
    <w:abstractNumId w:val="11"/>
  </w:num>
  <w:num w:numId="19">
    <w:abstractNumId w:val="5"/>
  </w:num>
  <w:num w:numId="20">
    <w:abstractNumId w:val="12"/>
  </w:num>
  <w:num w:numId="21">
    <w:abstractNumId w:val="1"/>
  </w:num>
  <w:num w:numId="22">
    <w:abstractNumId w:val="4"/>
  </w:num>
  <w:num w:numId="23">
    <w:abstractNumId w:val="10"/>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00"/>
    <w:rsid w:val="000009A2"/>
    <w:rsid w:val="00001027"/>
    <w:rsid w:val="00002FE0"/>
    <w:rsid w:val="00005244"/>
    <w:rsid w:val="00005D70"/>
    <w:rsid w:val="0000764A"/>
    <w:rsid w:val="00007A92"/>
    <w:rsid w:val="00010856"/>
    <w:rsid w:val="00011926"/>
    <w:rsid w:val="000148B1"/>
    <w:rsid w:val="000158DE"/>
    <w:rsid w:val="0001741D"/>
    <w:rsid w:val="0002260C"/>
    <w:rsid w:val="00024317"/>
    <w:rsid w:val="000269BB"/>
    <w:rsid w:val="00027CCF"/>
    <w:rsid w:val="000319BA"/>
    <w:rsid w:val="000323E6"/>
    <w:rsid w:val="000323EE"/>
    <w:rsid w:val="00032597"/>
    <w:rsid w:val="00033535"/>
    <w:rsid w:val="00033779"/>
    <w:rsid w:val="0003684A"/>
    <w:rsid w:val="0003784E"/>
    <w:rsid w:val="0004126C"/>
    <w:rsid w:val="000437EC"/>
    <w:rsid w:val="00044DAF"/>
    <w:rsid w:val="00044F9A"/>
    <w:rsid w:val="00050F6C"/>
    <w:rsid w:val="00052539"/>
    <w:rsid w:val="00052CC3"/>
    <w:rsid w:val="00054B2C"/>
    <w:rsid w:val="00054BD4"/>
    <w:rsid w:val="00055678"/>
    <w:rsid w:val="00055B0A"/>
    <w:rsid w:val="00057F46"/>
    <w:rsid w:val="000604CE"/>
    <w:rsid w:val="0006060F"/>
    <w:rsid w:val="000628F3"/>
    <w:rsid w:val="00062A40"/>
    <w:rsid w:val="00063F96"/>
    <w:rsid w:val="00065875"/>
    <w:rsid w:val="00065C6A"/>
    <w:rsid w:val="00066AF7"/>
    <w:rsid w:val="00066C93"/>
    <w:rsid w:val="00067EF5"/>
    <w:rsid w:val="00073978"/>
    <w:rsid w:val="00073AEC"/>
    <w:rsid w:val="0007437F"/>
    <w:rsid w:val="000743F2"/>
    <w:rsid w:val="0007737F"/>
    <w:rsid w:val="000806EF"/>
    <w:rsid w:val="00080F66"/>
    <w:rsid w:val="00082143"/>
    <w:rsid w:val="00082F50"/>
    <w:rsid w:val="00083530"/>
    <w:rsid w:val="000837A9"/>
    <w:rsid w:val="0008390C"/>
    <w:rsid w:val="00083C04"/>
    <w:rsid w:val="00086CDA"/>
    <w:rsid w:val="00086D72"/>
    <w:rsid w:val="000900EC"/>
    <w:rsid w:val="000910DC"/>
    <w:rsid w:val="00093075"/>
    <w:rsid w:val="0009758C"/>
    <w:rsid w:val="000A1121"/>
    <w:rsid w:val="000A3783"/>
    <w:rsid w:val="000A3CC8"/>
    <w:rsid w:val="000A5A7D"/>
    <w:rsid w:val="000A5C2E"/>
    <w:rsid w:val="000A69F0"/>
    <w:rsid w:val="000A7C0D"/>
    <w:rsid w:val="000B1867"/>
    <w:rsid w:val="000B1904"/>
    <w:rsid w:val="000B2780"/>
    <w:rsid w:val="000B28EC"/>
    <w:rsid w:val="000B7153"/>
    <w:rsid w:val="000B7BDC"/>
    <w:rsid w:val="000C03C9"/>
    <w:rsid w:val="000C2F9D"/>
    <w:rsid w:val="000C392B"/>
    <w:rsid w:val="000C68AF"/>
    <w:rsid w:val="000C6B78"/>
    <w:rsid w:val="000C7DA1"/>
    <w:rsid w:val="000D05FF"/>
    <w:rsid w:val="000D0643"/>
    <w:rsid w:val="000D10A9"/>
    <w:rsid w:val="000D34F1"/>
    <w:rsid w:val="000D55D4"/>
    <w:rsid w:val="000D5A76"/>
    <w:rsid w:val="000D753F"/>
    <w:rsid w:val="000D7857"/>
    <w:rsid w:val="000D7E83"/>
    <w:rsid w:val="000E22E0"/>
    <w:rsid w:val="000E3CBF"/>
    <w:rsid w:val="000E505B"/>
    <w:rsid w:val="000E7400"/>
    <w:rsid w:val="000F09B7"/>
    <w:rsid w:val="000F11D0"/>
    <w:rsid w:val="000F187F"/>
    <w:rsid w:val="000F191E"/>
    <w:rsid w:val="000F1F0A"/>
    <w:rsid w:val="000F4BC5"/>
    <w:rsid w:val="000F4DA5"/>
    <w:rsid w:val="000F6BA8"/>
    <w:rsid w:val="00101CFD"/>
    <w:rsid w:val="00103A7A"/>
    <w:rsid w:val="001040C9"/>
    <w:rsid w:val="00104985"/>
    <w:rsid w:val="00105A94"/>
    <w:rsid w:val="0010695F"/>
    <w:rsid w:val="001074F8"/>
    <w:rsid w:val="00107F25"/>
    <w:rsid w:val="0011081B"/>
    <w:rsid w:val="0011127C"/>
    <w:rsid w:val="00111684"/>
    <w:rsid w:val="00113CA4"/>
    <w:rsid w:val="001218A0"/>
    <w:rsid w:val="001229C2"/>
    <w:rsid w:val="00124B4F"/>
    <w:rsid w:val="00124C98"/>
    <w:rsid w:val="00125CE5"/>
    <w:rsid w:val="00127B82"/>
    <w:rsid w:val="00130B28"/>
    <w:rsid w:val="001313A2"/>
    <w:rsid w:val="00131D59"/>
    <w:rsid w:val="00131FCB"/>
    <w:rsid w:val="00134301"/>
    <w:rsid w:val="00134A3B"/>
    <w:rsid w:val="00135B5E"/>
    <w:rsid w:val="0013619F"/>
    <w:rsid w:val="00140372"/>
    <w:rsid w:val="00140ADF"/>
    <w:rsid w:val="00140D90"/>
    <w:rsid w:val="0014145D"/>
    <w:rsid w:val="00141468"/>
    <w:rsid w:val="00143570"/>
    <w:rsid w:val="00143FD0"/>
    <w:rsid w:val="00144590"/>
    <w:rsid w:val="00145A6F"/>
    <w:rsid w:val="001479AC"/>
    <w:rsid w:val="00147F87"/>
    <w:rsid w:val="00151B1C"/>
    <w:rsid w:val="001522EA"/>
    <w:rsid w:val="0015234B"/>
    <w:rsid w:val="00152758"/>
    <w:rsid w:val="00152B05"/>
    <w:rsid w:val="0015794E"/>
    <w:rsid w:val="00160AFE"/>
    <w:rsid w:val="00164DFC"/>
    <w:rsid w:val="0016530D"/>
    <w:rsid w:val="0016568B"/>
    <w:rsid w:val="001659D4"/>
    <w:rsid w:val="0016750F"/>
    <w:rsid w:val="00167723"/>
    <w:rsid w:val="00174453"/>
    <w:rsid w:val="0017502F"/>
    <w:rsid w:val="00176687"/>
    <w:rsid w:val="00177597"/>
    <w:rsid w:val="00182086"/>
    <w:rsid w:val="001858CD"/>
    <w:rsid w:val="00191B86"/>
    <w:rsid w:val="00191B96"/>
    <w:rsid w:val="00194C88"/>
    <w:rsid w:val="001970AF"/>
    <w:rsid w:val="00197B96"/>
    <w:rsid w:val="001A0C46"/>
    <w:rsid w:val="001A2DB3"/>
    <w:rsid w:val="001A2E32"/>
    <w:rsid w:val="001A48BA"/>
    <w:rsid w:val="001A5E74"/>
    <w:rsid w:val="001A612F"/>
    <w:rsid w:val="001A6BB3"/>
    <w:rsid w:val="001A745E"/>
    <w:rsid w:val="001B02B7"/>
    <w:rsid w:val="001B0BAD"/>
    <w:rsid w:val="001B23F0"/>
    <w:rsid w:val="001B2DF8"/>
    <w:rsid w:val="001B50F2"/>
    <w:rsid w:val="001B6C55"/>
    <w:rsid w:val="001C1DD9"/>
    <w:rsid w:val="001C2440"/>
    <w:rsid w:val="001C35FD"/>
    <w:rsid w:val="001C3830"/>
    <w:rsid w:val="001C71D2"/>
    <w:rsid w:val="001C7CD9"/>
    <w:rsid w:val="001D32C7"/>
    <w:rsid w:val="001D37DF"/>
    <w:rsid w:val="001D4205"/>
    <w:rsid w:val="001D7144"/>
    <w:rsid w:val="001E1D71"/>
    <w:rsid w:val="001E1D97"/>
    <w:rsid w:val="001E2E01"/>
    <w:rsid w:val="001E312B"/>
    <w:rsid w:val="001E5A7C"/>
    <w:rsid w:val="001E728C"/>
    <w:rsid w:val="001E73F3"/>
    <w:rsid w:val="001E7519"/>
    <w:rsid w:val="001F1054"/>
    <w:rsid w:val="001F24D7"/>
    <w:rsid w:val="001F24DA"/>
    <w:rsid w:val="001F36AC"/>
    <w:rsid w:val="001F4297"/>
    <w:rsid w:val="001F4FCC"/>
    <w:rsid w:val="001F748A"/>
    <w:rsid w:val="0020070B"/>
    <w:rsid w:val="00203438"/>
    <w:rsid w:val="002037F0"/>
    <w:rsid w:val="00203BFB"/>
    <w:rsid w:val="002042BC"/>
    <w:rsid w:val="00206AA4"/>
    <w:rsid w:val="00207A16"/>
    <w:rsid w:val="00207F98"/>
    <w:rsid w:val="00210F9F"/>
    <w:rsid w:val="002115DD"/>
    <w:rsid w:val="00212D93"/>
    <w:rsid w:val="00212F01"/>
    <w:rsid w:val="00214C27"/>
    <w:rsid w:val="00216B04"/>
    <w:rsid w:val="00216B98"/>
    <w:rsid w:val="00217635"/>
    <w:rsid w:val="00217AA1"/>
    <w:rsid w:val="00221270"/>
    <w:rsid w:val="00221706"/>
    <w:rsid w:val="002219AF"/>
    <w:rsid w:val="00221B2F"/>
    <w:rsid w:val="002227DF"/>
    <w:rsid w:val="00223DF5"/>
    <w:rsid w:val="002248FF"/>
    <w:rsid w:val="00225663"/>
    <w:rsid w:val="00225A71"/>
    <w:rsid w:val="0022683F"/>
    <w:rsid w:val="002274D1"/>
    <w:rsid w:val="00231F58"/>
    <w:rsid w:val="00233295"/>
    <w:rsid w:val="00234D8D"/>
    <w:rsid w:val="00236613"/>
    <w:rsid w:val="00236C7F"/>
    <w:rsid w:val="00236EBF"/>
    <w:rsid w:val="002402EE"/>
    <w:rsid w:val="00240781"/>
    <w:rsid w:val="00240EBD"/>
    <w:rsid w:val="00242CD8"/>
    <w:rsid w:val="00244ED8"/>
    <w:rsid w:val="002467D5"/>
    <w:rsid w:val="00246B63"/>
    <w:rsid w:val="00251F6D"/>
    <w:rsid w:val="00254220"/>
    <w:rsid w:val="002543E2"/>
    <w:rsid w:val="002568DC"/>
    <w:rsid w:val="00256E93"/>
    <w:rsid w:val="00257D09"/>
    <w:rsid w:val="00257DD9"/>
    <w:rsid w:val="00257FB0"/>
    <w:rsid w:val="002608C8"/>
    <w:rsid w:val="00260C16"/>
    <w:rsid w:val="00261F30"/>
    <w:rsid w:val="0026352B"/>
    <w:rsid w:val="00264CF2"/>
    <w:rsid w:val="002653A9"/>
    <w:rsid w:val="0026597A"/>
    <w:rsid w:val="00266ADD"/>
    <w:rsid w:val="0026714A"/>
    <w:rsid w:val="002711B5"/>
    <w:rsid w:val="0027166C"/>
    <w:rsid w:val="00271CD7"/>
    <w:rsid w:val="00272B06"/>
    <w:rsid w:val="00274657"/>
    <w:rsid w:val="002815C7"/>
    <w:rsid w:val="00281BE4"/>
    <w:rsid w:val="00284D1A"/>
    <w:rsid w:val="00285F4A"/>
    <w:rsid w:val="002864AF"/>
    <w:rsid w:val="00287F10"/>
    <w:rsid w:val="00290D5E"/>
    <w:rsid w:val="00294C2C"/>
    <w:rsid w:val="00296E6A"/>
    <w:rsid w:val="002A3A63"/>
    <w:rsid w:val="002A7F37"/>
    <w:rsid w:val="002B14E3"/>
    <w:rsid w:val="002B18AF"/>
    <w:rsid w:val="002B18B1"/>
    <w:rsid w:val="002B2E51"/>
    <w:rsid w:val="002B312B"/>
    <w:rsid w:val="002B326B"/>
    <w:rsid w:val="002B3FED"/>
    <w:rsid w:val="002B4F89"/>
    <w:rsid w:val="002B7ED3"/>
    <w:rsid w:val="002C139F"/>
    <w:rsid w:val="002C2119"/>
    <w:rsid w:val="002C2224"/>
    <w:rsid w:val="002C314D"/>
    <w:rsid w:val="002C3B14"/>
    <w:rsid w:val="002C3BDD"/>
    <w:rsid w:val="002C49F2"/>
    <w:rsid w:val="002C5900"/>
    <w:rsid w:val="002D4026"/>
    <w:rsid w:val="002D5900"/>
    <w:rsid w:val="002D5A70"/>
    <w:rsid w:val="002D6D97"/>
    <w:rsid w:val="002E178B"/>
    <w:rsid w:val="002E3314"/>
    <w:rsid w:val="002E41EA"/>
    <w:rsid w:val="002E5C76"/>
    <w:rsid w:val="002E5D8F"/>
    <w:rsid w:val="002E6CBD"/>
    <w:rsid w:val="002E7DD2"/>
    <w:rsid w:val="002F1A9C"/>
    <w:rsid w:val="002F20CA"/>
    <w:rsid w:val="002F2DA0"/>
    <w:rsid w:val="002F36FD"/>
    <w:rsid w:val="002F7E5F"/>
    <w:rsid w:val="00300827"/>
    <w:rsid w:val="003010D1"/>
    <w:rsid w:val="003011E3"/>
    <w:rsid w:val="00301EDD"/>
    <w:rsid w:val="00301FC0"/>
    <w:rsid w:val="00304F43"/>
    <w:rsid w:val="00307490"/>
    <w:rsid w:val="003108A3"/>
    <w:rsid w:val="00311181"/>
    <w:rsid w:val="00311860"/>
    <w:rsid w:val="00311F90"/>
    <w:rsid w:val="003123DC"/>
    <w:rsid w:val="0031388B"/>
    <w:rsid w:val="00314606"/>
    <w:rsid w:val="00314B62"/>
    <w:rsid w:val="0031633F"/>
    <w:rsid w:val="00316E66"/>
    <w:rsid w:val="0031790E"/>
    <w:rsid w:val="0032048D"/>
    <w:rsid w:val="00321E80"/>
    <w:rsid w:val="003232C8"/>
    <w:rsid w:val="003239C1"/>
    <w:rsid w:val="0032648B"/>
    <w:rsid w:val="00330745"/>
    <w:rsid w:val="00330E87"/>
    <w:rsid w:val="003311AB"/>
    <w:rsid w:val="00335F31"/>
    <w:rsid w:val="003373DE"/>
    <w:rsid w:val="0033779A"/>
    <w:rsid w:val="00340C76"/>
    <w:rsid w:val="00342D5E"/>
    <w:rsid w:val="00345CDD"/>
    <w:rsid w:val="003475AF"/>
    <w:rsid w:val="0035163B"/>
    <w:rsid w:val="003516C9"/>
    <w:rsid w:val="00352806"/>
    <w:rsid w:val="00352B42"/>
    <w:rsid w:val="00354470"/>
    <w:rsid w:val="00354B48"/>
    <w:rsid w:val="00356149"/>
    <w:rsid w:val="0035641A"/>
    <w:rsid w:val="0035703A"/>
    <w:rsid w:val="003628EC"/>
    <w:rsid w:val="00364E3E"/>
    <w:rsid w:val="00364EFC"/>
    <w:rsid w:val="00365B4F"/>
    <w:rsid w:val="00367AD6"/>
    <w:rsid w:val="00370A32"/>
    <w:rsid w:val="00371F58"/>
    <w:rsid w:val="003727CB"/>
    <w:rsid w:val="00372AC6"/>
    <w:rsid w:val="00372BDA"/>
    <w:rsid w:val="00372CC5"/>
    <w:rsid w:val="00373B0A"/>
    <w:rsid w:val="003751E9"/>
    <w:rsid w:val="00381081"/>
    <w:rsid w:val="00383D16"/>
    <w:rsid w:val="00385E1E"/>
    <w:rsid w:val="00387D8C"/>
    <w:rsid w:val="00390E55"/>
    <w:rsid w:val="00391537"/>
    <w:rsid w:val="00392053"/>
    <w:rsid w:val="00392F84"/>
    <w:rsid w:val="00393388"/>
    <w:rsid w:val="003936AE"/>
    <w:rsid w:val="00394ACD"/>
    <w:rsid w:val="003970FC"/>
    <w:rsid w:val="003A09DB"/>
    <w:rsid w:val="003A133A"/>
    <w:rsid w:val="003A2510"/>
    <w:rsid w:val="003A4C0A"/>
    <w:rsid w:val="003B432A"/>
    <w:rsid w:val="003B5114"/>
    <w:rsid w:val="003B5236"/>
    <w:rsid w:val="003B63EF"/>
    <w:rsid w:val="003B6517"/>
    <w:rsid w:val="003B7BFB"/>
    <w:rsid w:val="003B7D70"/>
    <w:rsid w:val="003C11AC"/>
    <w:rsid w:val="003C1428"/>
    <w:rsid w:val="003C1561"/>
    <w:rsid w:val="003C1753"/>
    <w:rsid w:val="003C4763"/>
    <w:rsid w:val="003C4B3A"/>
    <w:rsid w:val="003C4F7C"/>
    <w:rsid w:val="003D790A"/>
    <w:rsid w:val="003E0F2C"/>
    <w:rsid w:val="003E11E3"/>
    <w:rsid w:val="003E1CB6"/>
    <w:rsid w:val="003E2C14"/>
    <w:rsid w:val="003E3003"/>
    <w:rsid w:val="003E485C"/>
    <w:rsid w:val="003E4DB4"/>
    <w:rsid w:val="003E53D9"/>
    <w:rsid w:val="003E675A"/>
    <w:rsid w:val="003E689F"/>
    <w:rsid w:val="003F3977"/>
    <w:rsid w:val="003F5229"/>
    <w:rsid w:val="003F71A6"/>
    <w:rsid w:val="00401973"/>
    <w:rsid w:val="004032AE"/>
    <w:rsid w:val="00404233"/>
    <w:rsid w:val="004046CC"/>
    <w:rsid w:val="004077CC"/>
    <w:rsid w:val="00407E5A"/>
    <w:rsid w:val="00410410"/>
    <w:rsid w:val="00411330"/>
    <w:rsid w:val="004121E5"/>
    <w:rsid w:val="0041507E"/>
    <w:rsid w:val="0041629E"/>
    <w:rsid w:val="00417070"/>
    <w:rsid w:val="00417A86"/>
    <w:rsid w:val="00420FF3"/>
    <w:rsid w:val="00423464"/>
    <w:rsid w:val="004267A3"/>
    <w:rsid w:val="00430BE8"/>
    <w:rsid w:val="0043119D"/>
    <w:rsid w:val="00431CFE"/>
    <w:rsid w:val="00432A54"/>
    <w:rsid w:val="00433AF4"/>
    <w:rsid w:val="00436791"/>
    <w:rsid w:val="00442765"/>
    <w:rsid w:val="0044284C"/>
    <w:rsid w:val="00442AF2"/>
    <w:rsid w:val="00443DA3"/>
    <w:rsid w:val="0044450A"/>
    <w:rsid w:val="00445A24"/>
    <w:rsid w:val="00446B46"/>
    <w:rsid w:val="004478A8"/>
    <w:rsid w:val="00451B87"/>
    <w:rsid w:val="00452335"/>
    <w:rsid w:val="00452B59"/>
    <w:rsid w:val="004546C9"/>
    <w:rsid w:val="004565E5"/>
    <w:rsid w:val="0045708D"/>
    <w:rsid w:val="004579CE"/>
    <w:rsid w:val="0046207B"/>
    <w:rsid w:val="0046301B"/>
    <w:rsid w:val="0046353B"/>
    <w:rsid w:val="00464C8E"/>
    <w:rsid w:val="00466B0C"/>
    <w:rsid w:val="00470B7A"/>
    <w:rsid w:val="00471F27"/>
    <w:rsid w:val="00473599"/>
    <w:rsid w:val="0047585F"/>
    <w:rsid w:val="004759BF"/>
    <w:rsid w:val="00476922"/>
    <w:rsid w:val="00477343"/>
    <w:rsid w:val="004773CB"/>
    <w:rsid w:val="00477E38"/>
    <w:rsid w:val="00480183"/>
    <w:rsid w:val="00486A7F"/>
    <w:rsid w:val="00492891"/>
    <w:rsid w:val="00492C8F"/>
    <w:rsid w:val="00493508"/>
    <w:rsid w:val="0049393C"/>
    <w:rsid w:val="00495C52"/>
    <w:rsid w:val="00496CDB"/>
    <w:rsid w:val="00497D0C"/>
    <w:rsid w:val="004A3F13"/>
    <w:rsid w:val="004A42CC"/>
    <w:rsid w:val="004A6026"/>
    <w:rsid w:val="004B04B7"/>
    <w:rsid w:val="004B0FC0"/>
    <w:rsid w:val="004B2121"/>
    <w:rsid w:val="004B26FE"/>
    <w:rsid w:val="004B5F0C"/>
    <w:rsid w:val="004B680D"/>
    <w:rsid w:val="004B6FA4"/>
    <w:rsid w:val="004B7B8D"/>
    <w:rsid w:val="004C1A6A"/>
    <w:rsid w:val="004C2B1E"/>
    <w:rsid w:val="004C304B"/>
    <w:rsid w:val="004C39ED"/>
    <w:rsid w:val="004C3EB5"/>
    <w:rsid w:val="004C48E4"/>
    <w:rsid w:val="004C4AFE"/>
    <w:rsid w:val="004C5AE6"/>
    <w:rsid w:val="004C60B0"/>
    <w:rsid w:val="004C6AD8"/>
    <w:rsid w:val="004D0F31"/>
    <w:rsid w:val="004D1209"/>
    <w:rsid w:val="004D267A"/>
    <w:rsid w:val="004D29C9"/>
    <w:rsid w:val="004D335B"/>
    <w:rsid w:val="004D4E0D"/>
    <w:rsid w:val="004D59B2"/>
    <w:rsid w:val="004E1D99"/>
    <w:rsid w:val="004E225B"/>
    <w:rsid w:val="004E284B"/>
    <w:rsid w:val="004E2CB4"/>
    <w:rsid w:val="004E37F0"/>
    <w:rsid w:val="004E4A52"/>
    <w:rsid w:val="004E4D49"/>
    <w:rsid w:val="004E659B"/>
    <w:rsid w:val="004F36E1"/>
    <w:rsid w:val="004F3E63"/>
    <w:rsid w:val="004F529D"/>
    <w:rsid w:val="004F7F1F"/>
    <w:rsid w:val="00500373"/>
    <w:rsid w:val="00500E98"/>
    <w:rsid w:val="005015DB"/>
    <w:rsid w:val="00501994"/>
    <w:rsid w:val="00501BAE"/>
    <w:rsid w:val="00502638"/>
    <w:rsid w:val="00505AB1"/>
    <w:rsid w:val="00510E11"/>
    <w:rsid w:val="005114BC"/>
    <w:rsid w:val="00514FB6"/>
    <w:rsid w:val="00515612"/>
    <w:rsid w:val="00516A14"/>
    <w:rsid w:val="00517C7B"/>
    <w:rsid w:val="00523655"/>
    <w:rsid w:val="00523AA1"/>
    <w:rsid w:val="0052476C"/>
    <w:rsid w:val="005338FA"/>
    <w:rsid w:val="0053535E"/>
    <w:rsid w:val="00535840"/>
    <w:rsid w:val="00535B0A"/>
    <w:rsid w:val="0053780D"/>
    <w:rsid w:val="00542594"/>
    <w:rsid w:val="00542CF3"/>
    <w:rsid w:val="005432BD"/>
    <w:rsid w:val="0054374A"/>
    <w:rsid w:val="00544140"/>
    <w:rsid w:val="00544A9F"/>
    <w:rsid w:val="00544E13"/>
    <w:rsid w:val="005453DD"/>
    <w:rsid w:val="00545531"/>
    <w:rsid w:val="00545730"/>
    <w:rsid w:val="00545CB2"/>
    <w:rsid w:val="00545E4F"/>
    <w:rsid w:val="0054664F"/>
    <w:rsid w:val="005471C0"/>
    <w:rsid w:val="00551463"/>
    <w:rsid w:val="005525CB"/>
    <w:rsid w:val="0055437E"/>
    <w:rsid w:val="00554A27"/>
    <w:rsid w:val="0055581A"/>
    <w:rsid w:val="0055769C"/>
    <w:rsid w:val="00561FEF"/>
    <w:rsid w:val="0056283E"/>
    <w:rsid w:val="005660E0"/>
    <w:rsid w:val="00570DFF"/>
    <w:rsid w:val="005735C3"/>
    <w:rsid w:val="00573C80"/>
    <w:rsid w:val="005779E8"/>
    <w:rsid w:val="00580E9D"/>
    <w:rsid w:val="00581D85"/>
    <w:rsid w:val="00582543"/>
    <w:rsid w:val="00582ECF"/>
    <w:rsid w:val="00585BBB"/>
    <w:rsid w:val="0058678E"/>
    <w:rsid w:val="00587849"/>
    <w:rsid w:val="00587D3B"/>
    <w:rsid w:val="00591E05"/>
    <w:rsid w:val="005932AC"/>
    <w:rsid w:val="00596297"/>
    <w:rsid w:val="005A01CF"/>
    <w:rsid w:val="005A0B18"/>
    <w:rsid w:val="005A16E0"/>
    <w:rsid w:val="005A2354"/>
    <w:rsid w:val="005A3668"/>
    <w:rsid w:val="005A36FA"/>
    <w:rsid w:val="005A3BD5"/>
    <w:rsid w:val="005A6707"/>
    <w:rsid w:val="005B3228"/>
    <w:rsid w:val="005B3971"/>
    <w:rsid w:val="005B410E"/>
    <w:rsid w:val="005B4F4A"/>
    <w:rsid w:val="005B7385"/>
    <w:rsid w:val="005C21D2"/>
    <w:rsid w:val="005C30C8"/>
    <w:rsid w:val="005C3A12"/>
    <w:rsid w:val="005C4369"/>
    <w:rsid w:val="005C52E5"/>
    <w:rsid w:val="005D08FA"/>
    <w:rsid w:val="005D36B7"/>
    <w:rsid w:val="005D3E57"/>
    <w:rsid w:val="005D4BA1"/>
    <w:rsid w:val="005D5E4C"/>
    <w:rsid w:val="005D7AB9"/>
    <w:rsid w:val="005E14CB"/>
    <w:rsid w:val="005E1652"/>
    <w:rsid w:val="005E2C20"/>
    <w:rsid w:val="005E3368"/>
    <w:rsid w:val="005E365B"/>
    <w:rsid w:val="005E3E85"/>
    <w:rsid w:val="005E4133"/>
    <w:rsid w:val="005E77AF"/>
    <w:rsid w:val="005F241B"/>
    <w:rsid w:val="005F368D"/>
    <w:rsid w:val="005F77AA"/>
    <w:rsid w:val="005F77E4"/>
    <w:rsid w:val="005F7AFD"/>
    <w:rsid w:val="006004A0"/>
    <w:rsid w:val="006009C6"/>
    <w:rsid w:val="00602467"/>
    <w:rsid w:val="00604119"/>
    <w:rsid w:val="00605157"/>
    <w:rsid w:val="00605A4C"/>
    <w:rsid w:val="00605EA0"/>
    <w:rsid w:val="00606BA0"/>
    <w:rsid w:val="00611B8E"/>
    <w:rsid w:val="00612977"/>
    <w:rsid w:val="00613523"/>
    <w:rsid w:val="006149EF"/>
    <w:rsid w:val="006168AB"/>
    <w:rsid w:val="00616B6C"/>
    <w:rsid w:val="00617AB7"/>
    <w:rsid w:val="00620CA7"/>
    <w:rsid w:val="00621309"/>
    <w:rsid w:val="00621392"/>
    <w:rsid w:val="00621394"/>
    <w:rsid w:val="006223B4"/>
    <w:rsid w:val="006236F7"/>
    <w:rsid w:val="0062423D"/>
    <w:rsid w:val="006250DA"/>
    <w:rsid w:val="00630057"/>
    <w:rsid w:val="00630B72"/>
    <w:rsid w:val="00631133"/>
    <w:rsid w:val="00632143"/>
    <w:rsid w:val="00634633"/>
    <w:rsid w:val="006353AC"/>
    <w:rsid w:val="006370A0"/>
    <w:rsid w:val="00637A3F"/>
    <w:rsid w:val="00643A96"/>
    <w:rsid w:val="0064435E"/>
    <w:rsid w:val="00645460"/>
    <w:rsid w:val="006466CD"/>
    <w:rsid w:val="00646EB3"/>
    <w:rsid w:val="006471DF"/>
    <w:rsid w:val="00651757"/>
    <w:rsid w:val="006522EA"/>
    <w:rsid w:val="0065313B"/>
    <w:rsid w:val="00653806"/>
    <w:rsid w:val="006547E4"/>
    <w:rsid w:val="00654B20"/>
    <w:rsid w:val="00655819"/>
    <w:rsid w:val="00656F0C"/>
    <w:rsid w:val="006609D1"/>
    <w:rsid w:val="00660B92"/>
    <w:rsid w:val="0066264B"/>
    <w:rsid w:val="00666B94"/>
    <w:rsid w:val="006672CF"/>
    <w:rsid w:val="0067004A"/>
    <w:rsid w:val="0067058E"/>
    <w:rsid w:val="00671731"/>
    <w:rsid w:val="00677C7F"/>
    <w:rsid w:val="006815FE"/>
    <w:rsid w:val="006851AD"/>
    <w:rsid w:val="00686EA6"/>
    <w:rsid w:val="00691BCF"/>
    <w:rsid w:val="00691F53"/>
    <w:rsid w:val="006928B5"/>
    <w:rsid w:val="0069668B"/>
    <w:rsid w:val="006A1299"/>
    <w:rsid w:val="006A1B0B"/>
    <w:rsid w:val="006A1DA0"/>
    <w:rsid w:val="006A3CB8"/>
    <w:rsid w:val="006A41F2"/>
    <w:rsid w:val="006A489E"/>
    <w:rsid w:val="006B700C"/>
    <w:rsid w:val="006B71FC"/>
    <w:rsid w:val="006C001B"/>
    <w:rsid w:val="006C0852"/>
    <w:rsid w:val="006C55CE"/>
    <w:rsid w:val="006C599E"/>
    <w:rsid w:val="006C7157"/>
    <w:rsid w:val="006D22B2"/>
    <w:rsid w:val="006D2434"/>
    <w:rsid w:val="006D3D1A"/>
    <w:rsid w:val="006D5A43"/>
    <w:rsid w:val="006D5B2B"/>
    <w:rsid w:val="006D5F03"/>
    <w:rsid w:val="006D608C"/>
    <w:rsid w:val="006D6690"/>
    <w:rsid w:val="006D6F0D"/>
    <w:rsid w:val="006D724D"/>
    <w:rsid w:val="006D7D22"/>
    <w:rsid w:val="006D7F0B"/>
    <w:rsid w:val="006E09B1"/>
    <w:rsid w:val="006E221E"/>
    <w:rsid w:val="006E3135"/>
    <w:rsid w:val="006E33E6"/>
    <w:rsid w:val="006E5146"/>
    <w:rsid w:val="006E562C"/>
    <w:rsid w:val="006E5CC2"/>
    <w:rsid w:val="006E6205"/>
    <w:rsid w:val="006E6850"/>
    <w:rsid w:val="006E777C"/>
    <w:rsid w:val="006E7931"/>
    <w:rsid w:val="006E7CC5"/>
    <w:rsid w:val="006F217C"/>
    <w:rsid w:val="006F3715"/>
    <w:rsid w:val="006F4021"/>
    <w:rsid w:val="006F4C06"/>
    <w:rsid w:val="006F4E39"/>
    <w:rsid w:val="007000AE"/>
    <w:rsid w:val="00701128"/>
    <w:rsid w:val="00703814"/>
    <w:rsid w:val="007065E4"/>
    <w:rsid w:val="00706BA7"/>
    <w:rsid w:val="00707240"/>
    <w:rsid w:val="00707477"/>
    <w:rsid w:val="007075C1"/>
    <w:rsid w:val="00710AF6"/>
    <w:rsid w:val="00711898"/>
    <w:rsid w:val="007121B7"/>
    <w:rsid w:val="007131E0"/>
    <w:rsid w:val="00713B18"/>
    <w:rsid w:val="007148EB"/>
    <w:rsid w:val="00715B52"/>
    <w:rsid w:val="007167E8"/>
    <w:rsid w:val="007179F4"/>
    <w:rsid w:val="00717A1E"/>
    <w:rsid w:val="0072020E"/>
    <w:rsid w:val="00721154"/>
    <w:rsid w:val="00721713"/>
    <w:rsid w:val="0072668D"/>
    <w:rsid w:val="00727977"/>
    <w:rsid w:val="00730920"/>
    <w:rsid w:val="00733121"/>
    <w:rsid w:val="00734197"/>
    <w:rsid w:val="0073441E"/>
    <w:rsid w:val="007357E3"/>
    <w:rsid w:val="00735D9C"/>
    <w:rsid w:val="00735F07"/>
    <w:rsid w:val="00737877"/>
    <w:rsid w:val="00737D90"/>
    <w:rsid w:val="007414BF"/>
    <w:rsid w:val="00742472"/>
    <w:rsid w:val="00742A60"/>
    <w:rsid w:val="00744864"/>
    <w:rsid w:val="00747ECE"/>
    <w:rsid w:val="007500BD"/>
    <w:rsid w:val="007525CD"/>
    <w:rsid w:val="00752DEA"/>
    <w:rsid w:val="00753B74"/>
    <w:rsid w:val="007547A1"/>
    <w:rsid w:val="007566A1"/>
    <w:rsid w:val="00756709"/>
    <w:rsid w:val="007601D3"/>
    <w:rsid w:val="00760E70"/>
    <w:rsid w:val="007627D4"/>
    <w:rsid w:val="0076280A"/>
    <w:rsid w:val="00767C0F"/>
    <w:rsid w:val="00770454"/>
    <w:rsid w:val="0077126E"/>
    <w:rsid w:val="00773BAE"/>
    <w:rsid w:val="007742C5"/>
    <w:rsid w:val="00774839"/>
    <w:rsid w:val="00776446"/>
    <w:rsid w:val="00776929"/>
    <w:rsid w:val="00780174"/>
    <w:rsid w:val="00780788"/>
    <w:rsid w:val="0078179C"/>
    <w:rsid w:val="007832E3"/>
    <w:rsid w:val="00784FD8"/>
    <w:rsid w:val="0078701D"/>
    <w:rsid w:val="00790B0D"/>
    <w:rsid w:val="00794F4C"/>
    <w:rsid w:val="00795052"/>
    <w:rsid w:val="00795084"/>
    <w:rsid w:val="00795D33"/>
    <w:rsid w:val="007966F0"/>
    <w:rsid w:val="00796CFB"/>
    <w:rsid w:val="007A0236"/>
    <w:rsid w:val="007A0758"/>
    <w:rsid w:val="007A15E5"/>
    <w:rsid w:val="007A2911"/>
    <w:rsid w:val="007A34F3"/>
    <w:rsid w:val="007A73C1"/>
    <w:rsid w:val="007A765C"/>
    <w:rsid w:val="007B0A5F"/>
    <w:rsid w:val="007B565F"/>
    <w:rsid w:val="007B5753"/>
    <w:rsid w:val="007B6000"/>
    <w:rsid w:val="007C2FC3"/>
    <w:rsid w:val="007C35EB"/>
    <w:rsid w:val="007C73E7"/>
    <w:rsid w:val="007C7DFF"/>
    <w:rsid w:val="007D25CF"/>
    <w:rsid w:val="007D2F12"/>
    <w:rsid w:val="007D3237"/>
    <w:rsid w:val="007D40CD"/>
    <w:rsid w:val="007D4270"/>
    <w:rsid w:val="007D5E2F"/>
    <w:rsid w:val="007D6427"/>
    <w:rsid w:val="007D6EBA"/>
    <w:rsid w:val="007E0A2F"/>
    <w:rsid w:val="007E2CC9"/>
    <w:rsid w:val="007E357A"/>
    <w:rsid w:val="007E382D"/>
    <w:rsid w:val="007E5DD2"/>
    <w:rsid w:val="007E65EF"/>
    <w:rsid w:val="007F1463"/>
    <w:rsid w:val="007F3898"/>
    <w:rsid w:val="007F44EE"/>
    <w:rsid w:val="007F51C8"/>
    <w:rsid w:val="007F51F5"/>
    <w:rsid w:val="007F5DA2"/>
    <w:rsid w:val="007F76F5"/>
    <w:rsid w:val="007F77EF"/>
    <w:rsid w:val="007F7B2F"/>
    <w:rsid w:val="00800A48"/>
    <w:rsid w:val="00802B78"/>
    <w:rsid w:val="00803237"/>
    <w:rsid w:val="00805B23"/>
    <w:rsid w:val="00807387"/>
    <w:rsid w:val="00807D08"/>
    <w:rsid w:val="00810FA5"/>
    <w:rsid w:val="00811025"/>
    <w:rsid w:val="008141D6"/>
    <w:rsid w:val="0081652E"/>
    <w:rsid w:val="00816F42"/>
    <w:rsid w:val="00824685"/>
    <w:rsid w:val="00824A5C"/>
    <w:rsid w:val="00824B09"/>
    <w:rsid w:val="00826A29"/>
    <w:rsid w:val="00827554"/>
    <w:rsid w:val="0083067B"/>
    <w:rsid w:val="0083082D"/>
    <w:rsid w:val="0083094D"/>
    <w:rsid w:val="00831033"/>
    <w:rsid w:val="00831547"/>
    <w:rsid w:val="00831950"/>
    <w:rsid w:val="00833462"/>
    <w:rsid w:val="00834279"/>
    <w:rsid w:val="00834AF1"/>
    <w:rsid w:val="00834D35"/>
    <w:rsid w:val="008350DB"/>
    <w:rsid w:val="008354A7"/>
    <w:rsid w:val="0083599A"/>
    <w:rsid w:val="00836B92"/>
    <w:rsid w:val="00837BD6"/>
    <w:rsid w:val="008425EF"/>
    <w:rsid w:val="00843E9E"/>
    <w:rsid w:val="00847D7B"/>
    <w:rsid w:val="00853033"/>
    <w:rsid w:val="008535AF"/>
    <w:rsid w:val="00853A66"/>
    <w:rsid w:val="008545FA"/>
    <w:rsid w:val="008575BB"/>
    <w:rsid w:val="008576B2"/>
    <w:rsid w:val="00861966"/>
    <w:rsid w:val="00864B36"/>
    <w:rsid w:val="0086538B"/>
    <w:rsid w:val="00866482"/>
    <w:rsid w:val="00876304"/>
    <w:rsid w:val="008765AF"/>
    <w:rsid w:val="00876F69"/>
    <w:rsid w:val="0087710F"/>
    <w:rsid w:val="008773B7"/>
    <w:rsid w:val="008818C9"/>
    <w:rsid w:val="0088221B"/>
    <w:rsid w:val="008831A2"/>
    <w:rsid w:val="008831D9"/>
    <w:rsid w:val="0088433E"/>
    <w:rsid w:val="00891015"/>
    <w:rsid w:val="008912D8"/>
    <w:rsid w:val="008916BC"/>
    <w:rsid w:val="00895FAE"/>
    <w:rsid w:val="00897111"/>
    <w:rsid w:val="008A0AC2"/>
    <w:rsid w:val="008A1FA8"/>
    <w:rsid w:val="008A2B65"/>
    <w:rsid w:val="008A2E47"/>
    <w:rsid w:val="008A3A2A"/>
    <w:rsid w:val="008A5868"/>
    <w:rsid w:val="008A5E84"/>
    <w:rsid w:val="008A7662"/>
    <w:rsid w:val="008B0390"/>
    <w:rsid w:val="008B05A2"/>
    <w:rsid w:val="008B2308"/>
    <w:rsid w:val="008B37A6"/>
    <w:rsid w:val="008B4D10"/>
    <w:rsid w:val="008B4EB4"/>
    <w:rsid w:val="008B5AD9"/>
    <w:rsid w:val="008B5B5F"/>
    <w:rsid w:val="008B6590"/>
    <w:rsid w:val="008B6D69"/>
    <w:rsid w:val="008B72BD"/>
    <w:rsid w:val="008C23B2"/>
    <w:rsid w:val="008C5AAE"/>
    <w:rsid w:val="008C75A7"/>
    <w:rsid w:val="008C775D"/>
    <w:rsid w:val="008D1BD2"/>
    <w:rsid w:val="008D456D"/>
    <w:rsid w:val="008D46B6"/>
    <w:rsid w:val="008D4A19"/>
    <w:rsid w:val="008D7EF0"/>
    <w:rsid w:val="008E1E35"/>
    <w:rsid w:val="008E21AD"/>
    <w:rsid w:val="008E3118"/>
    <w:rsid w:val="008E334A"/>
    <w:rsid w:val="008E47D1"/>
    <w:rsid w:val="008E59E1"/>
    <w:rsid w:val="008E7D7C"/>
    <w:rsid w:val="008F0F7E"/>
    <w:rsid w:val="008F1034"/>
    <w:rsid w:val="008F140B"/>
    <w:rsid w:val="008F5A9C"/>
    <w:rsid w:val="008F6994"/>
    <w:rsid w:val="008F7D86"/>
    <w:rsid w:val="00900EA0"/>
    <w:rsid w:val="00901C16"/>
    <w:rsid w:val="009023F3"/>
    <w:rsid w:val="00905304"/>
    <w:rsid w:val="00905A8C"/>
    <w:rsid w:val="00905E93"/>
    <w:rsid w:val="00906882"/>
    <w:rsid w:val="00907F1D"/>
    <w:rsid w:val="00912038"/>
    <w:rsid w:val="0091398A"/>
    <w:rsid w:val="0091481A"/>
    <w:rsid w:val="00915AA8"/>
    <w:rsid w:val="009211AC"/>
    <w:rsid w:val="00921B3B"/>
    <w:rsid w:val="00925B9A"/>
    <w:rsid w:val="009267FE"/>
    <w:rsid w:val="00926ADE"/>
    <w:rsid w:val="0093308F"/>
    <w:rsid w:val="009337FA"/>
    <w:rsid w:val="00934442"/>
    <w:rsid w:val="00941F78"/>
    <w:rsid w:val="00942A63"/>
    <w:rsid w:val="009458AB"/>
    <w:rsid w:val="00946232"/>
    <w:rsid w:val="00947089"/>
    <w:rsid w:val="0094729C"/>
    <w:rsid w:val="00947EA3"/>
    <w:rsid w:val="0095050D"/>
    <w:rsid w:val="009527D3"/>
    <w:rsid w:val="00953420"/>
    <w:rsid w:val="00955439"/>
    <w:rsid w:val="00957B09"/>
    <w:rsid w:val="0096132F"/>
    <w:rsid w:val="00961A34"/>
    <w:rsid w:val="00961E72"/>
    <w:rsid w:val="00962998"/>
    <w:rsid w:val="00963BD1"/>
    <w:rsid w:val="00964457"/>
    <w:rsid w:val="00966333"/>
    <w:rsid w:val="00966577"/>
    <w:rsid w:val="00971B89"/>
    <w:rsid w:val="0097216B"/>
    <w:rsid w:val="00974CEF"/>
    <w:rsid w:val="00974D68"/>
    <w:rsid w:val="009774A7"/>
    <w:rsid w:val="00981D74"/>
    <w:rsid w:val="00982659"/>
    <w:rsid w:val="009841CC"/>
    <w:rsid w:val="00987E1B"/>
    <w:rsid w:val="0099006B"/>
    <w:rsid w:val="00993F4C"/>
    <w:rsid w:val="0099496D"/>
    <w:rsid w:val="00994BA7"/>
    <w:rsid w:val="00994DD6"/>
    <w:rsid w:val="00996C9F"/>
    <w:rsid w:val="009977C8"/>
    <w:rsid w:val="009A0C4D"/>
    <w:rsid w:val="009A1657"/>
    <w:rsid w:val="009A2A33"/>
    <w:rsid w:val="009A3DDA"/>
    <w:rsid w:val="009A40F6"/>
    <w:rsid w:val="009A59E4"/>
    <w:rsid w:val="009A5AD0"/>
    <w:rsid w:val="009A75A0"/>
    <w:rsid w:val="009B2848"/>
    <w:rsid w:val="009B2E9A"/>
    <w:rsid w:val="009B5814"/>
    <w:rsid w:val="009C2B43"/>
    <w:rsid w:val="009C33A0"/>
    <w:rsid w:val="009C494B"/>
    <w:rsid w:val="009C4DD1"/>
    <w:rsid w:val="009C6510"/>
    <w:rsid w:val="009D2189"/>
    <w:rsid w:val="009D26B5"/>
    <w:rsid w:val="009D34C6"/>
    <w:rsid w:val="009D4B4C"/>
    <w:rsid w:val="009D4C77"/>
    <w:rsid w:val="009D4E2E"/>
    <w:rsid w:val="009D6D3A"/>
    <w:rsid w:val="009D724F"/>
    <w:rsid w:val="009E05D7"/>
    <w:rsid w:val="009E147C"/>
    <w:rsid w:val="009E1728"/>
    <w:rsid w:val="009E2122"/>
    <w:rsid w:val="009E3A54"/>
    <w:rsid w:val="009E7296"/>
    <w:rsid w:val="009F0029"/>
    <w:rsid w:val="009F06D7"/>
    <w:rsid w:val="009F239E"/>
    <w:rsid w:val="009F2AB8"/>
    <w:rsid w:val="009F5F6E"/>
    <w:rsid w:val="009F72CC"/>
    <w:rsid w:val="009F7527"/>
    <w:rsid w:val="00A018C5"/>
    <w:rsid w:val="00A02618"/>
    <w:rsid w:val="00A05263"/>
    <w:rsid w:val="00A05FD1"/>
    <w:rsid w:val="00A06D3F"/>
    <w:rsid w:val="00A075BC"/>
    <w:rsid w:val="00A162D1"/>
    <w:rsid w:val="00A16FC6"/>
    <w:rsid w:val="00A20880"/>
    <w:rsid w:val="00A21196"/>
    <w:rsid w:val="00A215DB"/>
    <w:rsid w:val="00A23A1B"/>
    <w:rsid w:val="00A23EA0"/>
    <w:rsid w:val="00A25553"/>
    <w:rsid w:val="00A2558D"/>
    <w:rsid w:val="00A26DC4"/>
    <w:rsid w:val="00A30B57"/>
    <w:rsid w:val="00A30EEA"/>
    <w:rsid w:val="00A31DAB"/>
    <w:rsid w:val="00A36C9B"/>
    <w:rsid w:val="00A42418"/>
    <w:rsid w:val="00A47B70"/>
    <w:rsid w:val="00A513F5"/>
    <w:rsid w:val="00A51583"/>
    <w:rsid w:val="00A52004"/>
    <w:rsid w:val="00A52649"/>
    <w:rsid w:val="00A535DE"/>
    <w:rsid w:val="00A56E1E"/>
    <w:rsid w:val="00A57469"/>
    <w:rsid w:val="00A57938"/>
    <w:rsid w:val="00A61209"/>
    <w:rsid w:val="00A616A3"/>
    <w:rsid w:val="00A61B41"/>
    <w:rsid w:val="00A61D78"/>
    <w:rsid w:val="00A6425E"/>
    <w:rsid w:val="00A64AE8"/>
    <w:rsid w:val="00A6552C"/>
    <w:rsid w:val="00A65FBE"/>
    <w:rsid w:val="00A66938"/>
    <w:rsid w:val="00A67BE9"/>
    <w:rsid w:val="00A70BE4"/>
    <w:rsid w:val="00A716E4"/>
    <w:rsid w:val="00A74853"/>
    <w:rsid w:val="00A77F87"/>
    <w:rsid w:val="00A8117A"/>
    <w:rsid w:val="00A82888"/>
    <w:rsid w:val="00A82E51"/>
    <w:rsid w:val="00A8352D"/>
    <w:rsid w:val="00A85644"/>
    <w:rsid w:val="00A8673A"/>
    <w:rsid w:val="00A90F7E"/>
    <w:rsid w:val="00A91069"/>
    <w:rsid w:val="00A91F96"/>
    <w:rsid w:val="00A921B6"/>
    <w:rsid w:val="00A9300F"/>
    <w:rsid w:val="00A94225"/>
    <w:rsid w:val="00A945E1"/>
    <w:rsid w:val="00A94D25"/>
    <w:rsid w:val="00A95078"/>
    <w:rsid w:val="00A96B8E"/>
    <w:rsid w:val="00A97F2D"/>
    <w:rsid w:val="00AA12F2"/>
    <w:rsid w:val="00AA1A88"/>
    <w:rsid w:val="00AA25B5"/>
    <w:rsid w:val="00AA3815"/>
    <w:rsid w:val="00AA6B5E"/>
    <w:rsid w:val="00AB24EA"/>
    <w:rsid w:val="00AB3997"/>
    <w:rsid w:val="00AB3A0C"/>
    <w:rsid w:val="00AB3F50"/>
    <w:rsid w:val="00AB4622"/>
    <w:rsid w:val="00AC00DB"/>
    <w:rsid w:val="00AC2634"/>
    <w:rsid w:val="00AC3FB0"/>
    <w:rsid w:val="00AC4788"/>
    <w:rsid w:val="00AC5534"/>
    <w:rsid w:val="00AC71E5"/>
    <w:rsid w:val="00AD147C"/>
    <w:rsid w:val="00AD1680"/>
    <w:rsid w:val="00AD689B"/>
    <w:rsid w:val="00AD7A17"/>
    <w:rsid w:val="00AE00B8"/>
    <w:rsid w:val="00AE1FE5"/>
    <w:rsid w:val="00AE2903"/>
    <w:rsid w:val="00AE2A0C"/>
    <w:rsid w:val="00AE3F4C"/>
    <w:rsid w:val="00AE4D7A"/>
    <w:rsid w:val="00AE5EFF"/>
    <w:rsid w:val="00AF2A3B"/>
    <w:rsid w:val="00AF3567"/>
    <w:rsid w:val="00B033E1"/>
    <w:rsid w:val="00B07585"/>
    <w:rsid w:val="00B11DC6"/>
    <w:rsid w:val="00B13E0C"/>
    <w:rsid w:val="00B14011"/>
    <w:rsid w:val="00B1454F"/>
    <w:rsid w:val="00B15163"/>
    <w:rsid w:val="00B1591A"/>
    <w:rsid w:val="00B1623D"/>
    <w:rsid w:val="00B16871"/>
    <w:rsid w:val="00B16B18"/>
    <w:rsid w:val="00B1715F"/>
    <w:rsid w:val="00B17991"/>
    <w:rsid w:val="00B215F6"/>
    <w:rsid w:val="00B21733"/>
    <w:rsid w:val="00B25005"/>
    <w:rsid w:val="00B27A7A"/>
    <w:rsid w:val="00B30F11"/>
    <w:rsid w:val="00B32A4B"/>
    <w:rsid w:val="00B32D81"/>
    <w:rsid w:val="00B33861"/>
    <w:rsid w:val="00B3621F"/>
    <w:rsid w:val="00B37638"/>
    <w:rsid w:val="00B465CD"/>
    <w:rsid w:val="00B50307"/>
    <w:rsid w:val="00B5104C"/>
    <w:rsid w:val="00B515C1"/>
    <w:rsid w:val="00B52D27"/>
    <w:rsid w:val="00B545AB"/>
    <w:rsid w:val="00B57325"/>
    <w:rsid w:val="00B60980"/>
    <w:rsid w:val="00B61EAC"/>
    <w:rsid w:val="00B624E1"/>
    <w:rsid w:val="00B62E6A"/>
    <w:rsid w:val="00B642C9"/>
    <w:rsid w:val="00B65F99"/>
    <w:rsid w:val="00B67715"/>
    <w:rsid w:val="00B715A6"/>
    <w:rsid w:val="00B71924"/>
    <w:rsid w:val="00B72242"/>
    <w:rsid w:val="00B76E81"/>
    <w:rsid w:val="00B80A58"/>
    <w:rsid w:val="00B80B92"/>
    <w:rsid w:val="00B837F6"/>
    <w:rsid w:val="00B857B6"/>
    <w:rsid w:val="00B86D14"/>
    <w:rsid w:val="00B87623"/>
    <w:rsid w:val="00B9093F"/>
    <w:rsid w:val="00B90DE5"/>
    <w:rsid w:val="00B91F8E"/>
    <w:rsid w:val="00B945B0"/>
    <w:rsid w:val="00B9495D"/>
    <w:rsid w:val="00B951F1"/>
    <w:rsid w:val="00B967A8"/>
    <w:rsid w:val="00BA0893"/>
    <w:rsid w:val="00BA3653"/>
    <w:rsid w:val="00BA444B"/>
    <w:rsid w:val="00BA455B"/>
    <w:rsid w:val="00BA6321"/>
    <w:rsid w:val="00BA6D3D"/>
    <w:rsid w:val="00BA7E06"/>
    <w:rsid w:val="00BB384C"/>
    <w:rsid w:val="00BB3CAE"/>
    <w:rsid w:val="00BB6425"/>
    <w:rsid w:val="00BB65B6"/>
    <w:rsid w:val="00BB6E6D"/>
    <w:rsid w:val="00BB71FC"/>
    <w:rsid w:val="00BB72BA"/>
    <w:rsid w:val="00BC0DFB"/>
    <w:rsid w:val="00BC1192"/>
    <w:rsid w:val="00BC12D1"/>
    <w:rsid w:val="00BC1D4A"/>
    <w:rsid w:val="00BC2E22"/>
    <w:rsid w:val="00BC52DF"/>
    <w:rsid w:val="00BC6327"/>
    <w:rsid w:val="00BD3099"/>
    <w:rsid w:val="00BD4662"/>
    <w:rsid w:val="00BD5D3E"/>
    <w:rsid w:val="00BD5F1A"/>
    <w:rsid w:val="00BD62D0"/>
    <w:rsid w:val="00BD6522"/>
    <w:rsid w:val="00BD68CC"/>
    <w:rsid w:val="00BE1D90"/>
    <w:rsid w:val="00BE3219"/>
    <w:rsid w:val="00BE35B5"/>
    <w:rsid w:val="00BE5EBD"/>
    <w:rsid w:val="00BE732A"/>
    <w:rsid w:val="00BF2281"/>
    <w:rsid w:val="00BF264E"/>
    <w:rsid w:val="00BF504F"/>
    <w:rsid w:val="00BF5508"/>
    <w:rsid w:val="00BF7594"/>
    <w:rsid w:val="00C01D26"/>
    <w:rsid w:val="00C02F17"/>
    <w:rsid w:val="00C12D1E"/>
    <w:rsid w:val="00C14CDB"/>
    <w:rsid w:val="00C15419"/>
    <w:rsid w:val="00C16A6E"/>
    <w:rsid w:val="00C2026F"/>
    <w:rsid w:val="00C219F1"/>
    <w:rsid w:val="00C2231D"/>
    <w:rsid w:val="00C23FDC"/>
    <w:rsid w:val="00C253E3"/>
    <w:rsid w:val="00C25E27"/>
    <w:rsid w:val="00C25F39"/>
    <w:rsid w:val="00C26774"/>
    <w:rsid w:val="00C27175"/>
    <w:rsid w:val="00C30001"/>
    <w:rsid w:val="00C35993"/>
    <w:rsid w:val="00C40D7D"/>
    <w:rsid w:val="00C40F94"/>
    <w:rsid w:val="00C41C05"/>
    <w:rsid w:val="00C4445E"/>
    <w:rsid w:val="00C446A0"/>
    <w:rsid w:val="00C45E58"/>
    <w:rsid w:val="00C464D0"/>
    <w:rsid w:val="00C46FED"/>
    <w:rsid w:val="00C50A3F"/>
    <w:rsid w:val="00C513F6"/>
    <w:rsid w:val="00C53108"/>
    <w:rsid w:val="00C54617"/>
    <w:rsid w:val="00C6034F"/>
    <w:rsid w:val="00C6275A"/>
    <w:rsid w:val="00C62930"/>
    <w:rsid w:val="00C6368D"/>
    <w:rsid w:val="00C63A3D"/>
    <w:rsid w:val="00C63DC2"/>
    <w:rsid w:val="00C64045"/>
    <w:rsid w:val="00C64FC1"/>
    <w:rsid w:val="00C652F0"/>
    <w:rsid w:val="00C67070"/>
    <w:rsid w:val="00C70232"/>
    <w:rsid w:val="00C70ACE"/>
    <w:rsid w:val="00C75AFA"/>
    <w:rsid w:val="00C75D3A"/>
    <w:rsid w:val="00C760F7"/>
    <w:rsid w:val="00C8051E"/>
    <w:rsid w:val="00C80615"/>
    <w:rsid w:val="00C81B2B"/>
    <w:rsid w:val="00C839E2"/>
    <w:rsid w:val="00C841DF"/>
    <w:rsid w:val="00C85428"/>
    <w:rsid w:val="00C90D67"/>
    <w:rsid w:val="00C90E06"/>
    <w:rsid w:val="00C9133E"/>
    <w:rsid w:val="00C94983"/>
    <w:rsid w:val="00C95FC6"/>
    <w:rsid w:val="00CA139D"/>
    <w:rsid w:val="00CA23F5"/>
    <w:rsid w:val="00CA2772"/>
    <w:rsid w:val="00CA44B0"/>
    <w:rsid w:val="00CA4986"/>
    <w:rsid w:val="00CA4C28"/>
    <w:rsid w:val="00CA6920"/>
    <w:rsid w:val="00CA7479"/>
    <w:rsid w:val="00CA75CA"/>
    <w:rsid w:val="00CA7B05"/>
    <w:rsid w:val="00CB2DDE"/>
    <w:rsid w:val="00CB3535"/>
    <w:rsid w:val="00CB46B4"/>
    <w:rsid w:val="00CB5C96"/>
    <w:rsid w:val="00CB6D6C"/>
    <w:rsid w:val="00CC17ED"/>
    <w:rsid w:val="00CC1AF4"/>
    <w:rsid w:val="00CC20AC"/>
    <w:rsid w:val="00CC2CB3"/>
    <w:rsid w:val="00CC3A75"/>
    <w:rsid w:val="00CC447C"/>
    <w:rsid w:val="00CC5135"/>
    <w:rsid w:val="00CC5E59"/>
    <w:rsid w:val="00CC6A84"/>
    <w:rsid w:val="00CC6C7D"/>
    <w:rsid w:val="00CD0B7F"/>
    <w:rsid w:val="00CD0CB9"/>
    <w:rsid w:val="00CD1B82"/>
    <w:rsid w:val="00CD2A9F"/>
    <w:rsid w:val="00CD2B24"/>
    <w:rsid w:val="00CD32FF"/>
    <w:rsid w:val="00CD4818"/>
    <w:rsid w:val="00CD528B"/>
    <w:rsid w:val="00CD5ADD"/>
    <w:rsid w:val="00CE170A"/>
    <w:rsid w:val="00CE2792"/>
    <w:rsid w:val="00CE2B7E"/>
    <w:rsid w:val="00CE31D7"/>
    <w:rsid w:val="00CE496E"/>
    <w:rsid w:val="00CE4CC3"/>
    <w:rsid w:val="00CE7D9E"/>
    <w:rsid w:val="00CE7F96"/>
    <w:rsid w:val="00CF029E"/>
    <w:rsid w:val="00CF115C"/>
    <w:rsid w:val="00CF11E5"/>
    <w:rsid w:val="00CF3024"/>
    <w:rsid w:val="00CF3977"/>
    <w:rsid w:val="00CF3D68"/>
    <w:rsid w:val="00CF4EF8"/>
    <w:rsid w:val="00CF5898"/>
    <w:rsid w:val="00D024BB"/>
    <w:rsid w:val="00D024F6"/>
    <w:rsid w:val="00D0484C"/>
    <w:rsid w:val="00D07824"/>
    <w:rsid w:val="00D07C4B"/>
    <w:rsid w:val="00D11947"/>
    <w:rsid w:val="00D121BB"/>
    <w:rsid w:val="00D133E9"/>
    <w:rsid w:val="00D1628E"/>
    <w:rsid w:val="00D16557"/>
    <w:rsid w:val="00D16F56"/>
    <w:rsid w:val="00D172EA"/>
    <w:rsid w:val="00D1761A"/>
    <w:rsid w:val="00D202EB"/>
    <w:rsid w:val="00D216D4"/>
    <w:rsid w:val="00D249D0"/>
    <w:rsid w:val="00D25104"/>
    <w:rsid w:val="00D27C4C"/>
    <w:rsid w:val="00D30395"/>
    <w:rsid w:val="00D3066F"/>
    <w:rsid w:val="00D33213"/>
    <w:rsid w:val="00D34386"/>
    <w:rsid w:val="00D34D64"/>
    <w:rsid w:val="00D35B57"/>
    <w:rsid w:val="00D37F1A"/>
    <w:rsid w:val="00D40727"/>
    <w:rsid w:val="00D45754"/>
    <w:rsid w:val="00D46E7D"/>
    <w:rsid w:val="00D50071"/>
    <w:rsid w:val="00D50131"/>
    <w:rsid w:val="00D50CEF"/>
    <w:rsid w:val="00D526A0"/>
    <w:rsid w:val="00D52EC6"/>
    <w:rsid w:val="00D54C51"/>
    <w:rsid w:val="00D56E98"/>
    <w:rsid w:val="00D60DE9"/>
    <w:rsid w:val="00D6114A"/>
    <w:rsid w:val="00D613A5"/>
    <w:rsid w:val="00D61FDF"/>
    <w:rsid w:val="00D646C3"/>
    <w:rsid w:val="00D65D30"/>
    <w:rsid w:val="00D66415"/>
    <w:rsid w:val="00D66530"/>
    <w:rsid w:val="00D73452"/>
    <w:rsid w:val="00D7795E"/>
    <w:rsid w:val="00D77BE9"/>
    <w:rsid w:val="00D822B8"/>
    <w:rsid w:val="00D83BCA"/>
    <w:rsid w:val="00D83D7A"/>
    <w:rsid w:val="00D83FEB"/>
    <w:rsid w:val="00D84078"/>
    <w:rsid w:val="00D90F0C"/>
    <w:rsid w:val="00D913E1"/>
    <w:rsid w:val="00D93AAC"/>
    <w:rsid w:val="00D969A5"/>
    <w:rsid w:val="00D97A4B"/>
    <w:rsid w:val="00DA0A2E"/>
    <w:rsid w:val="00DA0A83"/>
    <w:rsid w:val="00DA0E7E"/>
    <w:rsid w:val="00DA23C7"/>
    <w:rsid w:val="00DA4444"/>
    <w:rsid w:val="00DA5718"/>
    <w:rsid w:val="00DA6B0C"/>
    <w:rsid w:val="00DA6BB0"/>
    <w:rsid w:val="00DA7451"/>
    <w:rsid w:val="00DA78DD"/>
    <w:rsid w:val="00DB1025"/>
    <w:rsid w:val="00DB2399"/>
    <w:rsid w:val="00DB38A6"/>
    <w:rsid w:val="00DB7E5A"/>
    <w:rsid w:val="00DC671A"/>
    <w:rsid w:val="00DC7DDB"/>
    <w:rsid w:val="00DD3EF5"/>
    <w:rsid w:val="00DD4FF0"/>
    <w:rsid w:val="00DD6476"/>
    <w:rsid w:val="00DD7A2F"/>
    <w:rsid w:val="00DE1CA2"/>
    <w:rsid w:val="00DE3CA8"/>
    <w:rsid w:val="00DE3FA9"/>
    <w:rsid w:val="00DE40D0"/>
    <w:rsid w:val="00DE43DA"/>
    <w:rsid w:val="00DE52A3"/>
    <w:rsid w:val="00DE56E7"/>
    <w:rsid w:val="00DE6284"/>
    <w:rsid w:val="00DE6722"/>
    <w:rsid w:val="00DE7B1D"/>
    <w:rsid w:val="00DF2518"/>
    <w:rsid w:val="00DF2698"/>
    <w:rsid w:val="00DF408F"/>
    <w:rsid w:val="00DF4B4C"/>
    <w:rsid w:val="00E01549"/>
    <w:rsid w:val="00E018A0"/>
    <w:rsid w:val="00E03B9B"/>
    <w:rsid w:val="00E046BC"/>
    <w:rsid w:val="00E0691F"/>
    <w:rsid w:val="00E0706C"/>
    <w:rsid w:val="00E12480"/>
    <w:rsid w:val="00E129B4"/>
    <w:rsid w:val="00E13E0F"/>
    <w:rsid w:val="00E13EF1"/>
    <w:rsid w:val="00E14191"/>
    <w:rsid w:val="00E1619B"/>
    <w:rsid w:val="00E179BF"/>
    <w:rsid w:val="00E200CB"/>
    <w:rsid w:val="00E2468F"/>
    <w:rsid w:val="00E25788"/>
    <w:rsid w:val="00E25F5C"/>
    <w:rsid w:val="00E26F20"/>
    <w:rsid w:val="00E30741"/>
    <w:rsid w:val="00E31045"/>
    <w:rsid w:val="00E31646"/>
    <w:rsid w:val="00E316E1"/>
    <w:rsid w:val="00E3370D"/>
    <w:rsid w:val="00E33EAD"/>
    <w:rsid w:val="00E33F2C"/>
    <w:rsid w:val="00E34515"/>
    <w:rsid w:val="00E34F7C"/>
    <w:rsid w:val="00E37799"/>
    <w:rsid w:val="00E37D4C"/>
    <w:rsid w:val="00E41EA0"/>
    <w:rsid w:val="00E42B20"/>
    <w:rsid w:val="00E42C93"/>
    <w:rsid w:val="00E43EC2"/>
    <w:rsid w:val="00E44D7D"/>
    <w:rsid w:val="00E5118B"/>
    <w:rsid w:val="00E53631"/>
    <w:rsid w:val="00E53C3F"/>
    <w:rsid w:val="00E54084"/>
    <w:rsid w:val="00E54DC9"/>
    <w:rsid w:val="00E6112E"/>
    <w:rsid w:val="00E61E34"/>
    <w:rsid w:val="00E62606"/>
    <w:rsid w:val="00E63745"/>
    <w:rsid w:val="00E64D11"/>
    <w:rsid w:val="00E65464"/>
    <w:rsid w:val="00E65A41"/>
    <w:rsid w:val="00E662BA"/>
    <w:rsid w:val="00E708A4"/>
    <w:rsid w:val="00E73284"/>
    <w:rsid w:val="00E7406B"/>
    <w:rsid w:val="00E76AC2"/>
    <w:rsid w:val="00E772F9"/>
    <w:rsid w:val="00E77F83"/>
    <w:rsid w:val="00E827BA"/>
    <w:rsid w:val="00E82FA1"/>
    <w:rsid w:val="00E83658"/>
    <w:rsid w:val="00E837B0"/>
    <w:rsid w:val="00E83800"/>
    <w:rsid w:val="00E84141"/>
    <w:rsid w:val="00E85133"/>
    <w:rsid w:val="00E87264"/>
    <w:rsid w:val="00E87F73"/>
    <w:rsid w:val="00E87FD9"/>
    <w:rsid w:val="00E91847"/>
    <w:rsid w:val="00E91BB2"/>
    <w:rsid w:val="00E921D0"/>
    <w:rsid w:val="00E92D10"/>
    <w:rsid w:val="00E92FA7"/>
    <w:rsid w:val="00E9415A"/>
    <w:rsid w:val="00E95FAE"/>
    <w:rsid w:val="00E97160"/>
    <w:rsid w:val="00EA2C5C"/>
    <w:rsid w:val="00EA2D35"/>
    <w:rsid w:val="00EA369C"/>
    <w:rsid w:val="00EA71A9"/>
    <w:rsid w:val="00EA7474"/>
    <w:rsid w:val="00EA77EB"/>
    <w:rsid w:val="00EA7A90"/>
    <w:rsid w:val="00EB0264"/>
    <w:rsid w:val="00EB2AFE"/>
    <w:rsid w:val="00EB3207"/>
    <w:rsid w:val="00EB5304"/>
    <w:rsid w:val="00EB54F5"/>
    <w:rsid w:val="00EB5BCA"/>
    <w:rsid w:val="00EB7291"/>
    <w:rsid w:val="00EC215C"/>
    <w:rsid w:val="00EC381B"/>
    <w:rsid w:val="00EC40AE"/>
    <w:rsid w:val="00EC5193"/>
    <w:rsid w:val="00EC5676"/>
    <w:rsid w:val="00EC5CA6"/>
    <w:rsid w:val="00EC6E11"/>
    <w:rsid w:val="00ED0807"/>
    <w:rsid w:val="00ED0A3F"/>
    <w:rsid w:val="00ED1084"/>
    <w:rsid w:val="00ED29E3"/>
    <w:rsid w:val="00ED2D8C"/>
    <w:rsid w:val="00ED3B80"/>
    <w:rsid w:val="00ED4922"/>
    <w:rsid w:val="00ED70B8"/>
    <w:rsid w:val="00EE03B1"/>
    <w:rsid w:val="00EE15A2"/>
    <w:rsid w:val="00EE163E"/>
    <w:rsid w:val="00EE2E33"/>
    <w:rsid w:val="00EE3EFA"/>
    <w:rsid w:val="00EE440B"/>
    <w:rsid w:val="00EE7849"/>
    <w:rsid w:val="00EF119B"/>
    <w:rsid w:val="00EF267E"/>
    <w:rsid w:val="00EF3B4C"/>
    <w:rsid w:val="00EF4517"/>
    <w:rsid w:val="00EF62E5"/>
    <w:rsid w:val="00EF79F6"/>
    <w:rsid w:val="00F003B9"/>
    <w:rsid w:val="00F009CB"/>
    <w:rsid w:val="00F00B27"/>
    <w:rsid w:val="00F03536"/>
    <w:rsid w:val="00F040BA"/>
    <w:rsid w:val="00F05025"/>
    <w:rsid w:val="00F058C2"/>
    <w:rsid w:val="00F075B9"/>
    <w:rsid w:val="00F07713"/>
    <w:rsid w:val="00F103F2"/>
    <w:rsid w:val="00F12691"/>
    <w:rsid w:val="00F1295D"/>
    <w:rsid w:val="00F1651C"/>
    <w:rsid w:val="00F2361B"/>
    <w:rsid w:val="00F2659C"/>
    <w:rsid w:val="00F26EAF"/>
    <w:rsid w:val="00F27DB9"/>
    <w:rsid w:val="00F30763"/>
    <w:rsid w:val="00F30B1C"/>
    <w:rsid w:val="00F30E35"/>
    <w:rsid w:val="00F32260"/>
    <w:rsid w:val="00F3530A"/>
    <w:rsid w:val="00F40E1A"/>
    <w:rsid w:val="00F42B78"/>
    <w:rsid w:val="00F454E9"/>
    <w:rsid w:val="00F5048E"/>
    <w:rsid w:val="00F52307"/>
    <w:rsid w:val="00F526D0"/>
    <w:rsid w:val="00F52E22"/>
    <w:rsid w:val="00F55BDC"/>
    <w:rsid w:val="00F61291"/>
    <w:rsid w:val="00F61578"/>
    <w:rsid w:val="00F61A43"/>
    <w:rsid w:val="00F62505"/>
    <w:rsid w:val="00F63B3B"/>
    <w:rsid w:val="00F63BD4"/>
    <w:rsid w:val="00F65A5D"/>
    <w:rsid w:val="00F6711E"/>
    <w:rsid w:val="00F70D29"/>
    <w:rsid w:val="00F742A9"/>
    <w:rsid w:val="00F74AEA"/>
    <w:rsid w:val="00F76069"/>
    <w:rsid w:val="00F77696"/>
    <w:rsid w:val="00F8069E"/>
    <w:rsid w:val="00F822F6"/>
    <w:rsid w:val="00F8245A"/>
    <w:rsid w:val="00F82A04"/>
    <w:rsid w:val="00F82A28"/>
    <w:rsid w:val="00F830D3"/>
    <w:rsid w:val="00F83322"/>
    <w:rsid w:val="00F875C2"/>
    <w:rsid w:val="00F90073"/>
    <w:rsid w:val="00F90816"/>
    <w:rsid w:val="00F90AEC"/>
    <w:rsid w:val="00F93712"/>
    <w:rsid w:val="00F93CD6"/>
    <w:rsid w:val="00F940BF"/>
    <w:rsid w:val="00F940FC"/>
    <w:rsid w:val="00F94680"/>
    <w:rsid w:val="00FA3DBD"/>
    <w:rsid w:val="00FA3E6C"/>
    <w:rsid w:val="00FB06CE"/>
    <w:rsid w:val="00FB1AD2"/>
    <w:rsid w:val="00FB1B85"/>
    <w:rsid w:val="00FB1C9D"/>
    <w:rsid w:val="00FB2DDA"/>
    <w:rsid w:val="00FB43E0"/>
    <w:rsid w:val="00FB4432"/>
    <w:rsid w:val="00FB51F3"/>
    <w:rsid w:val="00FB5F86"/>
    <w:rsid w:val="00FB74B5"/>
    <w:rsid w:val="00FB7930"/>
    <w:rsid w:val="00FC09B2"/>
    <w:rsid w:val="00FC228E"/>
    <w:rsid w:val="00FC390D"/>
    <w:rsid w:val="00FC4651"/>
    <w:rsid w:val="00FC4A51"/>
    <w:rsid w:val="00FC4D7B"/>
    <w:rsid w:val="00FC6760"/>
    <w:rsid w:val="00FC79FB"/>
    <w:rsid w:val="00FC7CD8"/>
    <w:rsid w:val="00FC7E10"/>
    <w:rsid w:val="00FD0608"/>
    <w:rsid w:val="00FD0D20"/>
    <w:rsid w:val="00FD3508"/>
    <w:rsid w:val="00FE0B5F"/>
    <w:rsid w:val="00FE1DC4"/>
    <w:rsid w:val="00FE3C8E"/>
    <w:rsid w:val="00FE4355"/>
    <w:rsid w:val="00FE43C4"/>
    <w:rsid w:val="00FE4425"/>
    <w:rsid w:val="00FE4551"/>
    <w:rsid w:val="00FE481C"/>
    <w:rsid w:val="00FE53B1"/>
    <w:rsid w:val="00FE6AAF"/>
    <w:rsid w:val="00FE6DFF"/>
    <w:rsid w:val="00FF00E0"/>
    <w:rsid w:val="00FF0E09"/>
    <w:rsid w:val="00FF2061"/>
    <w:rsid w:val="00FF2F71"/>
    <w:rsid w:val="00FF5D5E"/>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30BD"/>
  <w15:docId w15:val="{FD6DEDD8-6BEA-4721-8E89-86922418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D0"/>
  </w:style>
  <w:style w:type="paragraph" w:styleId="1">
    <w:name w:val="heading 1"/>
    <w:basedOn w:val="a"/>
    <w:link w:val="10"/>
    <w:uiPriority w:val="9"/>
    <w:qFormat/>
    <w:rsid w:val="00383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0526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9C9"/>
    <w:pPr>
      <w:ind w:left="720"/>
      <w:contextualSpacing/>
    </w:pPr>
  </w:style>
  <w:style w:type="paragraph" w:styleId="a4">
    <w:name w:val="Normal (Web)"/>
    <w:basedOn w:val="a"/>
    <w:uiPriority w:val="99"/>
    <w:unhideWhenUsed/>
    <w:rsid w:val="00383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3D16"/>
  </w:style>
  <w:style w:type="character" w:styleId="a5">
    <w:name w:val="Hyperlink"/>
    <w:basedOn w:val="a0"/>
    <w:uiPriority w:val="99"/>
    <w:unhideWhenUsed/>
    <w:rsid w:val="00383D16"/>
    <w:rPr>
      <w:color w:val="0000FF"/>
      <w:u w:val="single"/>
    </w:rPr>
  </w:style>
  <w:style w:type="character" w:customStyle="1" w:styleId="10">
    <w:name w:val="Заголовок 1 Знак"/>
    <w:basedOn w:val="a0"/>
    <w:link w:val="1"/>
    <w:uiPriority w:val="9"/>
    <w:rsid w:val="00383D16"/>
    <w:rPr>
      <w:rFonts w:ascii="Times New Roman" w:eastAsia="Times New Roman" w:hAnsi="Times New Roman" w:cs="Times New Roman"/>
      <w:b/>
      <w:bCs/>
      <w:kern w:val="36"/>
      <w:sz w:val="48"/>
      <w:szCs w:val="48"/>
      <w:lang w:eastAsia="ru-RU"/>
    </w:rPr>
  </w:style>
  <w:style w:type="character" w:customStyle="1" w:styleId="before">
    <w:name w:val="before"/>
    <w:basedOn w:val="a0"/>
    <w:rsid w:val="00383D16"/>
  </w:style>
  <w:style w:type="character" w:customStyle="1" w:styleId="news-date-time">
    <w:name w:val="news-date-time"/>
    <w:basedOn w:val="a0"/>
    <w:rsid w:val="00383D16"/>
  </w:style>
  <w:style w:type="character" w:customStyle="1" w:styleId="tooltip">
    <w:name w:val="tooltip"/>
    <w:basedOn w:val="a0"/>
    <w:rsid w:val="00383D16"/>
  </w:style>
  <w:style w:type="paragraph" w:styleId="a6">
    <w:name w:val="Balloon Text"/>
    <w:basedOn w:val="a"/>
    <w:link w:val="a7"/>
    <w:uiPriority w:val="99"/>
    <w:semiHidden/>
    <w:unhideWhenUsed/>
    <w:rsid w:val="00082F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F50"/>
    <w:rPr>
      <w:rFonts w:ascii="Tahoma" w:hAnsi="Tahoma" w:cs="Tahoma"/>
      <w:sz w:val="16"/>
      <w:szCs w:val="16"/>
    </w:rPr>
  </w:style>
  <w:style w:type="table" w:styleId="a8">
    <w:name w:val="Table Grid"/>
    <w:basedOn w:val="a1"/>
    <w:uiPriority w:val="39"/>
    <w:rsid w:val="0074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B52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5236"/>
  </w:style>
  <w:style w:type="paragraph" w:styleId="ab">
    <w:name w:val="footer"/>
    <w:basedOn w:val="a"/>
    <w:link w:val="ac"/>
    <w:uiPriority w:val="99"/>
    <w:unhideWhenUsed/>
    <w:rsid w:val="003B52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5236"/>
  </w:style>
  <w:style w:type="character" w:customStyle="1" w:styleId="30">
    <w:name w:val="Заголовок 3 Знак"/>
    <w:basedOn w:val="a0"/>
    <w:link w:val="3"/>
    <w:uiPriority w:val="9"/>
    <w:semiHidden/>
    <w:rsid w:val="00A05263"/>
    <w:rPr>
      <w:rFonts w:asciiTheme="majorHAnsi" w:eastAsiaTheme="majorEastAsia" w:hAnsiTheme="majorHAnsi" w:cstheme="majorBidi"/>
      <w:b/>
      <w:bCs/>
      <w:color w:val="5B9BD5" w:themeColor="accent1"/>
    </w:rPr>
  </w:style>
  <w:style w:type="character" w:styleId="ad">
    <w:name w:val="FollowedHyperlink"/>
    <w:basedOn w:val="a0"/>
    <w:uiPriority w:val="99"/>
    <w:semiHidden/>
    <w:unhideWhenUsed/>
    <w:rsid w:val="004478A8"/>
    <w:rPr>
      <w:color w:val="954F72" w:themeColor="followedHyperlink"/>
      <w:u w:val="single"/>
    </w:rPr>
  </w:style>
  <w:style w:type="paragraph" w:customStyle="1" w:styleId="msonormalmailrucssattributepostfix">
    <w:name w:val="msonormal_mailru_css_attribute_postfix"/>
    <w:basedOn w:val="a"/>
    <w:rsid w:val="00C53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C53108"/>
    <w:rPr>
      <w:b/>
      <w:bCs/>
    </w:rPr>
  </w:style>
  <w:style w:type="paragraph" w:customStyle="1" w:styleId="msonormalcxspmiddlemailrucssattributepostfix">
    <w:name w:val="msonormalcxspmiddle_mailru_css_attribute_postfix"/>
    <w:basedOn w:val="a"/>
    <w:rsid w:val="00C53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firstmailrucssattributepostfix">
    <w:name w:val="msolistparagraphcxspfirst_mailru_css_attribute_postfix"/>
    <w:basedOn w:val="a"/>
    <w:rsid w:val="00357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357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
    <w:rsid w:val="00357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114BC"/>
  </w:style>
  <w:style w:type="character" w:styleId="af">
    <w:name w:val="annotation reference"/>
    <w:basedOn w:val="a0"/>
    <w:uiPriority w:val="99"/>
    <w:semiHidden/>
    <w:unhideWhenUsed/>
    <w:rsid w:val="00F61578"/>
    <w:rPr>
      <w:sz w:val="16"/>
      <w:szCs w:val="16"/>
    </w:rPr>
  </w:style>
  <w:style w:type="paragraph" w:styleId="af0">
    <w:name w:val="annotation text"/>
    <w:basedOn w:val="a"/>
    <w:link w:val="af1"/>
    <w:uiPriority w:val="99"/>
    <w:semiHidden/>
    <w:unhideWhenUsed/>
    <w:rsid w:val="00F61578"/>
    <w:pPr>
      <w:spacing w:line="240" w:lineRule="auto"/>
    </w:pPr>
    <w:rPr>
      <w:sz w:val="20"/>
      <w:szCs w:val="20"/>
    </w:rPr>
  </w:style>
  <w:style w:type="character" w:customStyle="1" w:styleId="af1">
    <w:name w:val="Текст примечания Знак"/>
    <w:basedOn w:val="a0"/>
    <w:link w:val="af0"/>
    <w:uiPriority w:val="99"/>
    <w:semiHidden/>
    <w:rsid w:val="00F61578"/>
    <w:rPr>
      <w:sz w:val="20"/>
      <w:szCs w:val="20"/>
    </w:rPr>
  </w:style>
  <w:style w:type="paragraph" w:styleId="af2">
    <w:name w:val="annotation subject"/>
    <w:basedOn w:val="af0"/>
    <w:next w:val="af0"/>
    <w:link w:val="af3"/>
    <w:uiPriority w:val="99"/>
    <w:semiHidden/>
    <w:unhideWhenUsed/>
    <w:rsid w:val="00F61578"/>
    <w:rPr>
      <w:b/>
      <w:bCs/>
    </w:rPr>
  </w:style>
  <w:style w:type="character" w:customStyle="1" w:styleId="af3">
    <w:name w:val="Тема примечания Знак"/>
    <w:basedOn w:val="af1"/>
    <w:link w:val="af2"/>
    <w:uiPriority w:val="99"/>
    <w:semiHidden/>
    <w:rsid w:val="00F61578"/>
    <w:rPr>
      <w:b/>
      <w:bCs/>
      <w:sz w:val="20"/>
      <w:szCs w:val="20"/>
    </w:rPr>
  </w:style>
  <w:style w:type="character" w:customStyle="1" w:styleId="apple-tab-span">
    <w:name w:val="apple-tab-span"/>
    <w:basedOn w:val="a0"/>
    <w:rsid w:val="000628F3"/>
  </w:style>
  <w:style w:type="table" w:customStyle="1" w:styleId="TableNormal">
    <w:name w:val="Table Normal"/>
    <w:uiPriority w:val="2"/>
    <w:semiHidden/>
    <w:unhideWhenUsed/>
    <w:qFormat/>
    <w:rsid w:val="00C26774"/>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6774"/>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54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1394">
      <w:bodyDiv w:val="1"/>
      <w:marLeft w:val="0"/>
      <w:marRight w:val="0"/>
      <w:marTop w:val="0"/>
      <w:marBottom w:val="0"/>
      <w:divBdr>
        <w:top w:val="none" w:sz="0" w:space="0" w:color="auto"/>
        <w:left w:val="none" w:sz="0" w:space="0" w:color="auto"/>
        <w:bottom w:val="none" w:sz="0" w:space="0" w:color="auto"/>
        <w:right w:val="none" w:sz="0" w:space="0" w:color="auto"/>
      </w:divBdr>
    </w:div>
    <w:div w:id="203829204">
      <w:bodyDiv w:val="1"/>
      <w:marLeft w:val="0"/>
      <w:marRight w:val="0"/>
      <w:marTop w:val="0"/>
      <w:marBottom w:val="0"/>
      <w:divBdr>
        <w:top w:val="none" w:sz="0" w:space="0" w:color="auto"/>
        <w:left w:val="none" w:sz="0" w:space="0" w:color="auto"/>
        <w:bottom w:val="none" w:sz="0" w:space="0" w:color="auto"/>
        <w:right w:val="none" w:sz="0" w:space="0" w:color="auto"/>
      </w:divBdr>
      <w:divsChild>
        <w:div w:id="1120491486">
          <w:marLeft w:val="0"/>
          <w:marRight w:val="0"/>
          <w:marTop w:val="0"/>
          <w:marBottom w:val="0"/>
          <w:divBdr>
            <w:top w:val="none" w:sz="0" w:space="0" w:color="auto"/>
            <w:left w:val="none" w:sz="0" w:space="0" w:color="auto"/>
            <w:bottom w:val="none" w:sz="0" w:space="0" w:color="auto"/>
            <w:right w:val="none" w:sz="0" w:space="0" w:color="auto"/>
          </w:divBdr>
        </w:div>
        <w:div w:id="2140343505">
          <w:marLeft w:val="0"/>
          <w:marRight w:val="0"/>
          <w:marTop w:val="0"/>
          <w:marBottom w:val="0"/>
          <w:divBdr>
            <w:top w:val="none" w:sz="0" w:space="0" w:color="auto"/>
            <w:left w:val="none" w:sz="0" w:space="0" w:color="auto"/>
            <w:bottom w:val="none" w:sz="0" w:space="0" w:color="auto"/>
            <w:right w:val="none" w:sz="0" w:space="0" w:color="auto"/>
          </w:divBdr>
        </w:div>
      </w:divsChild>
    </w:div>
    <w:div w:id="243757664">
      <w:bodyDiv w:val="1"/>
      <w:marLeft w:val="0"/>
      <w:marRight w:val="0"/>
      <w:marTop w:val="0"/>
      <w:marBottom w:val="0"/>
      <w:divBdr>
        <w:top w:val="none" w:sz="0" w:space="0" w:color="auto"/>
        <w:left w:val="none" w:sz="0" w:space="0" w:color="auto"/>
        <w:bottom w:val="none" w:sz="0" w:space="0" w:color="auto"/>
        <w:right w:val="none" w:sz="0" w:space="0" w:color="auto"/>
      </w:divBdr>
    </w:div>
    <w:div w:id="344358836">
      <w:bodyDiv w:val="1"/>
      <w:marLeft w:val="0"/>
      <w:marRight w:val="0"/>
      <w:marTop w:val="0"/>
      <w:marBottom w:val="0"/>
      <w:divBdr>
        <w:top w:val="none" w:sz="0" w:space="0" w:color="auto"/>
        <w:left w:val="none" w:sz="0" w:space="0" w:color="auto"/>
        <w:bottom w:val="none" w:sz="0" w:space="0" w:color="auto"/>
        <w:right w:val="none" w:sz="0" w:space="0" w:color="auto"/>
      </w:divBdr>
    </w:div>
    <w:div w:id="463624017">
      <w:bodyDiv w:val="1"/>
      <w:marLeft w:val="0"/>
      <w:marRight w:val="0"/>
      <w:marTop w:val="0"/>
      <w:marBottom w:val="0"/>
      <w:divBdr>
        <w:top w:val="none" w:sz="0" w:space="0" w:color="auto"/>
        <w:left w:val="none" w:sz="0" w:space="0" w:color="auto"/>
        <w:bottom w:val="none" w:sz="0" w:space="0" w:color="auto"/>
        <w:right w:val="none" w:sz="0" w:space="0" w:color="auto"/>
      </w:divBdr>
    </w:div>
    <w:div w:id="664747226">
      <w:bodyDiv w:val="1"/>
      <w:marLeft w:val="0"/>
      <w:marRight w:val="0"/>
      <w:marTop w:val="0"/>
      <w:marBottom w:val="0"/>
      <w:divBdr>
        <w:top w:val="none" w:sz="0" w:space="0" w:color="auto"/>
        <w:left w:val="none" w:sz="0" w:space="0" w:color="auto"/>
        <w:bottom w:val="none" w:sz="0" w:space="0" w:color="auto"/>
        <w:right w:val="none" w:sz="0" w:space="0" w:color="auto"/>
      </w:divBdr>
    </w:div>
    <w:div w:id="874540121">
      <w:bodyDiv w:val="1"/>
      <w:marLeft w:val="0"/>
      <w:marRight w:val="0"/>
      <w:marTop w:val="0"/>
      <w:marBottom w:val="0"/>
      <w:divBdr>
        <w:top w:val="none" w:sz="0" w:space="0" w:color="auto"/>
        <w:left w:val="none" w:sz="0" w:space="0" w:color="auto"/>
        <w:bottom w:val="none" w:sz="0" w:space="0" w:color="auto"/>
        <w:right w:val="none" w:sz="0" w:space="0" w:color="auto"/>
      </w:divBdr>
    </w:div>
    <w:div w:id="1170606471">
      <w:bodyDiv w:val="1"/>
      <w:marLeft w:val="0"/>
      <w:marRight w:val="0"/>
      <w:marTop w:val="0"/>
      <w:marBottom w:val="0"/>
      <w:divBdr>
        <w:top w:val="none" w:sz="0" w:space="0" w:color="auto"/>
        <w:left w:val="none" w:sz="0" w:space="0" w:color="auto"/>
        <w:bottom w:val="none" w:sz="0" w:space="0" w:color="auto"/>
        <w:right w:val="none" w:sz="0" w:space="0" w:color="auto"/>
      </w:divBdr>
    </w:div>
    <w:div w:id="1287741558">
      <w:bodyDiv w:val="1"/>
      <w:marLeft w:val="0"/>
      <w:marRight w:val="0"/>
      <w:marTop w:val="0"/>
      <w:marBottom w:val="0"/>
      <w:divBdr>
        <w:top w:val="none" w:sz="0" w:space="0" w:color="auto"/>
        <w:left w:val="none" w:sz="0" w:space="0" w:color="auto"/>
        <w:bottom w:val="none" w:sz="0" w:space="0" w:color="auto"/>
        <w:right w:val="none" w:sz="0" w:space="0" w:color="auto"/>
      </w:divBdr>
      <w:divsChild>
        <w:div w:id="458498903">
          <w:marLeft w:val="0"/>
          <w:marRight w:val="0"/>
          <w:marTop w:val="0"/>
          <w:marBottom w:val="0"/>
          <w:divBdr>
            <w:top w:val="none" w:sz="0" w:space="0" w:color="auto"/>
            <w:left w:val="none" w:sz="0" w:space="0" w:color="auto"/>
            <w:bottom w:val="none" w:sz="0" w:space="0" w:color="auto"/>
            <w:right w:val="none" w:sz="0" w:space="0" w:color="auto"/>
          </w:divBdr>
          <w:divsChild>
            <w:div w:id="687409216">
              <w:marLeft w:val="0"/>
              <w:marRight w:val="0"/>
              <w:marTop w:val="0"/>
              <w:marBottom w:val="0"/>
              <w:divBdr>
                <w:top w:val="none" w:sz="0" w:space="0" w:color="auto"/>
                <w:left w:val="none" w:sz="0" w:space="0" w:color="auto"/>
                <w:bottom w:val="none" w:sz="0" w:space="0" w:color="auto"/>
                <w:right w:val="none" w:sz="0" w:space="0" w:color="auto"/>
              </w:divBdr>
              <w:divsChild>
                <w:div w:id="236525534">
                  <w:blockQuote w:val="1"/>
                  <w:marLeft w:val="0"/>
                  <w:marRight w:val="0"/>
                  <w:marTop w:val="0"/>
                  <w:marBottom w:val="300"/>
                  <w:divBdr>
                    <w:top w:val="none" w:sz="0" w:space="21" w:color="auto"/>
                    <w:left w:val="none" w:sz="0" w:space="31" w:color="auto"/>
                    <w:bottom w:val="single" w:sz="6" w:space="23" w:color="009055"/>
                    <w:right w:val="none" w:sz="0" w:space="31" w:color="auto"/>
                  </w:divBdr>
                </w:div>
                <w:div w:id="987974309">
                  <w:blockQuote w:val="1"/>
                  <w:marLeft w:val="0"/>
                  <w:marRight w:val="0"/>
                  <w:marTop w:val="0"/>
                  <w:marBottom w:val="300"/>
                  <w:divBdr>
                    <w:top w:val="none" w:sz="0" w:space="21" w:color="auto"/>
                    <w:left w:val="none" w:sz="0" w:space="31" w:color="auto"/>
                    <w:bottom w:val="single" w:sz="6" w:space="23" w:color="009055"/>
                    <w:right w:val="none" w:sz="0" w:space="31" w:color="auto"/>
                  </w:divBdr>
                </w:div>
              </w:divsChild>
            </w:div>
          </w:divsChild>
        </w:div>
      </w:divsChild>
    </w:div>
    <w:div w:id="1352417518">
      <w:bodyDiv w:val="1"/>
      <w:marLeft w:val="0"/>
      <w:marRight w:val="0"/>
      <w:marTop w:val="0"/>
      <w:marBottom w:val="0"/>
      <w:divBdr>
        <w:top w:val="none" w:sz="0" w:space="0" w:color="auto"/>
        <w:left w:val="none" w:sz="0" w:space="0" w:color="auto"/>
        <w:bottom w:val="none" w:sz="0" w:space="0" w:color="auto"/>
        <w:right w:val="none" w:sz="0" w:space="0" w:color="auto"/>
      </w:divBdr>
      <w:divsChild>
        <w:div w:id="1408305672">
          <w:marLeft w:val="0"/>
          <w:marRight w:val="0"/>
          <w:marTop w:val="0"/>
          <w:marBottom w:val="0"/>
          <w:divBdr>
            <w:top w:val="none" w:sz="0" w:space="0" w:color="auto"/>
            <w:left w:val="none" w:sz="0" w:space="0" w:color="auto"/>
            <w:bottom w:val="none" w:sz="0" w:space="0" w:color="auto"/>
            <w:right w:val="none" w:sz="0" w:space="0" w:color="auto"/>
          </w:divBdr>
          <w:divsChild>
            <w:div w:id="1352418965">
              <w:marLeft w:val="0"/>
              <w:marRight w:val="0"/>
              <w:marTop w:val="0"/>
              <w:marBottom w:val="0"/>
              <w:divBdr>
                <w:top w:val="none" w:sz="0" w:space="0" w:color="auto"/>
                <w:left w:val="none" w:sz="0" w:space="0" w:color="auto"/>
                <w:bottom w:val="none" w:sz="0" w:space="0" w:color="auto"/>
                <w:right w:val="none" w:sz="0" w:space="0" w:color="auto"/>
              </w:divBdr>
              <w:divsChild>
                <w:div w:id="1269848202">
                  <w:blockQuote w:val="1"/>
                  <w:marLeft w:val="0"/>
                  <w:marRight w:val="0"/>
                  <w:marTop w:val="0"/>
                  <w:marBottom w:val="300"/>
                  <w:divBdr>
                    <w:top w:val="none" w:sz="0" w:space="21" w:color="auto"/>
                    <w:left w:val="none" w:sz="0" w:space="31" w:color="auto"/>
                    <w:bottom w:val="single" w:sz="6" w:space="23" w:color="009055"/>
                    <w:right w:val="none" w:sz="0" w:space="31" w:color="auto"/>
                  </w:divBdr>
                </w:div>
              </w:divsChild>
            </w:div>
          </w:divsChild>
        </w:div>
      </w:divsChild>
    </w:div>
    <w:div w:id="1388608317">
      <w:bodyDiv w:val="1"/>
      <w:marLeft w:val="0"/>
      <w:marRight w:val="0"/>
      <w:marTop w:val="0"/>
      <w:marBottom w:val="0"/>
      <w:divBdr>
        <w:top w:val="none" w:sz="0" w:space="0" w:color="auto"/>
        <w:left w:val="none" w:sz="0" w:space="0" w:color="auto"/>
        <w:bottom w:val="none" w:sz="0" w:space="0" w:color="auto"/>
        <w:right w:val="none" w:sz="0" w:space="0" w:color="auto"/>
      </w:divBdr>
      <w:divsChild>
        <w:div w:id="1394622721">
          <w:marLeft w:val="0"/>
          <w:marRight w:val="0"/>
          <w:marTop w:val="0"/>
          <w:marBottom w:val="0"/>
          <w:divBdr>
            <w:top w:val="none" w:sz="0" w:space="0" w:color="auto"/>
            <w:left w:val="none" w:sz="0" w:space="0" w:color="auto"/>
            <w:bottom w:val="none" w:sz="0" w:space="0" w:color="auto"/>
            <w:right w:val="none" w:sz="0" w:space="0" w:color="auto"/>
          </w:divBdr>
        </w:div>
        <w:div w:id="1779375795">
          <w:marLeft w:val="0"/>
          <w:marRight w:val="0"/>
          <w:marTop w:val="0"/>
          <w:marBottom w:val="0"/>
          <w:divBdr>
            <w:top w:val="none" w:sz="0" w:space="0" w:color="auto"/>
            <w:left w:val="none" w:sz="0" w:space="0" w:color="auto"/>
            <w:bottom w:val="none" w:sz="0" w:space="0" w:color="auto"/>
            <w:right w:val="none" w:sz="0" w:space="0" w:color="auto"/>
          </w:divBdr>
        </w:div>
      </w:divsChild>
    </w:div>
    <w:div w:id="1409115455">
      <w:bodyDiv w:val="1"/>
      <w:marLeft w:val="0"/>
      <w:marRight w:val="0"/>
      <w:marTop w:val="0"/>
      <w:marBottom w:val="0"/>
      <w:divBdr>
        <w:top w:val="none" w:sz="0" w:space="0" w:color="auto"/>
        <w:left w:val="none" w:sz="0" w:space="0" w:color="auto"/>
        <w:bottom w:val="none" w:sz="0" w:space="0" w:color="auto"/>
        <w:right w:val="none" w:sz="0" w:space="0" w:color="auto"/>
      </w:divBdr>
    </w:div>
    <w:div w:id="1559324062">
      <w:bodyDiv w:val="1"/>
      <w:marLeft w:val="0"/>
      <w:marRight w:val="0"/>
      <w:marTop w:val="0"/>
      <w:marBottom w:val="0"/>
      <w:divBdr>
        <w:top w:val="none" w:sz="0" w:space="0" w:color="auto"/>
        <w:left w:val="none" w:sz="0" w:space="0" w:color="auto"/>
        <w:bottom w:val="none" w:sz="0" w:space="0" w:color="auto"/>
        <w:right w:val="none" w:sz="0" w:space="0" w:color="auto"/>
      </w:divBdr>
    </w:div>
    <w:div w:id="1652294011">
      <w:bodyDiv w:val="1"/>
      <w:marLeft w:val="0"/>
      <w:marRight w:val="0"/>
      <w:marTop w:val="0"/>
      <w:marBottom w:val="0"/>
      <w:divBdr>
        <w:top w:val="none" w:sz="0" w:space="0" w:color="auto"/>
        <w:left w:val="none" w:sz="0" w:space="0" w:color="auto"/>
        <w:bottom w:val="none" w:sz="0" w:space="0" w:color="auto"/>
        <w:right w:val="none" w:sz="0" w:space="0" w:color="auto"/>
      </w:divBdr>
    </w:div>
    <w:div w:id="1734043076">
      <w:bodyDiv w:val="1"/>
      <w:marLeft w:val="0"/>
      <w:marRight w:val="0"/>
      <w:marTop w:val="0"/>
      <w:marBottom w:val="0"/>
      <w:divBdr>
        <w:top w:val="none" w:sz="0" w:space="0" w:color="auto"/>
        <w:left w:val="none" w:sz="0" w:space="0" w:color="auto"/>
        <w:bottom w:val="none" w:sz="0" w:space="0" w:color="auto"/>
        <w:right w:val="none" w:sz="0" w:space="0" w:color="auto"/>
      </w:divBdr>
    </w:div>
    <w:div w:id="1810131524">
      <w:bodyDiv w:val="1"/>
      <w:marLeft w:val="0"/>
      <w:marRight w:val="0"/>
      <w:marTop w:val="0"/>
      <w:marBottom w:val="0"/>
      <w:divBdr>
        <w:top w:val="none" w:sz="0" w:space="0" w:color="auto"/>
        <w:left w:val="none" w:sz="0" w:space="0" w:color="auto"/>
        <w:bottom w:val="none" w:sz="0" w:space="0" w:color="auto"/>
        <w:right w:val="none" w:sz="0" w:space="0" w:color="auto"/>
      </w:divBdr>
    </w:div>
    <w:div w:id="19836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ada.ru/en/news/main/veronika-loginova-novyy-generalnyy-direktor-rusa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69A9-E584-49E9-ACB9-26BAD20E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6421</Words>
  <Characters>36603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Идрисова Гузель Зубаировна</dc:creator>
  <cp:lastModifiedBy>Манзуров Андрей Владимирович</cp:lastModifiedBy>
  <cp:revision>4</cp:revision>
  <cp:lastPrinted>2021-12-27T09:30:00Z</cp:lastPrinted>
  <dcterms:created xsi:type="dcterms:W3CDTF">2022-03-30T14:41:00Z</dcterms:created>
  <dcterms:modified xsi:type="dcterms:W3CDTF">2022-06-15T17:33:00Z</dcterms:modified>
</cp:coreProperties>
</file>