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47" w:rsidRPr="00851DE5" w:rsidRDefault="00802BD0">
      <w:pPr>
        <w:rPr>
          <w:rFonts w:asciiTheme="majorHAnsi" w:hAnsiTheme="majorHAnsi" w:cs="Times New Roman"/>
          <w:b/>
          <w:sz w:val="28"/>
          <w:szCs w:val="28"/>
        </w:rPr>
      </w:pPr>
      <w:r w:rsidRPr="00851DE5">
        <w:rPr>
          <w:rFonts w:asciiTheme="majorHAnsi" w:hAnsiTheme="majorHAnsi" w:cs="Times New Roman"/>
          <w:b/>
          <w:sz w:val="28"/>
          <w:szCs w:val="28"/>
        </w:rPr>
        <w:t>ПАРАЛИМПИЙСКИЕ ЗИМНИЕ ИГРЫ 2022 ГОДА В ПЕКИНЕ, КИТАЙ.</w:t>
      </w:r>
    </w:p>
    <w:p w:rsidR="00802BD0" w:rsidRPr="00851DE5" w:rsidRDefault="00802BD0">
      <w:pPr>
        <w:rPr>
          <w:rFonts w:asciiTheme="majorHAnsi" w:hAnsiTheme="majorHAnsi" w:cs="Times New Roman"/>
          <w:b/>
          <w:sz w:val="28"/>
          <w:szCs w:val="28"/>
        </w:rPr>
      </w:pPr>
      <w:r w:rsidRPr="00851DE5">
        <w:rPr>
          <w:rFonts w:asciiTheme="majorHAnsi" w:hAnsiTheme="majorHAnsi" w:cs="Times New Roman"/>
          <w:b/>
          <w:sz w:val="28"/>
          <w:szCs w:val="28"/>
        </w:rPr>
        <w:t xml:space="preserve">КВАЛИФИКАЦИОННЫЕ КРИТЕРИИ </w:t>
      </w:r>
    </w:p>
    <w:p w:rsidR="00802BD0" w:rsidRPr="00851DE5" w:rsidRDefault="00802BD0">
      <w:pPr>
        <w:rPr>
          <w:rFonts w:asciiTheme="majorHAnsi" w:hAnsiTheme="majorHAnsi" w:cs="Times New Roman"/>
          <w:b/>
          <w:sz w:val="28"/>
          <w:szCs w:val="28"/>
        </w:rPr>
      </w:pPr>
      <w:r w:rsidRPr="00851DE5">
        <w:rPr>
          <w:rFonts w:asciiTheme="majorHAnsi" w:hAnsiTheme="majorHAnsi" w:cs="Times New Roman"/>
          <w:b/>
          <w:sz w:val="28"/>
          <w:szCs w:val="28"/>
        </w:rPr>
        <w:t>ФЕВРАЛЬ 2020</w:t>
      </w:r>
    </w:p>
    <w:p w:rsidR="00802BD0" w:rsidRPr="00851DE5" w:rsidRDefault="00802BD0">
      <w:pPr>
        <w:rPr>
          <w:rFonts w:asciiTheme="majorHAnsi" w:hAnsiTheme="majorHAnsi" w:cs="Times New Roman"/>
          <w:b/>
          <w:sz w:val="28"/>
          <w:szCs w:val="28"/>
        </w:rPr>
      </w:pPr>
    </w:p>
    <w:p w:rsidR="00802BD0" w:rsidRPr="00851DE5" w:rsidRDefault="00802BD0">
      <w:pPr>
        <w:rPr>
          <w:rFonts w:asciiTheme="majorHAnsi" w:hAnsiTheme="majorHAnsi" w:cs="Times New Roman"/>
          <w:b/>
          <w:sz w:val="28"/>
          <w:szCs w:val="28"/>
        </w:rPr>
      </w:pPr>
    </w:p>
    <w:p w:rsidR="00802BD0" w:rsidRPr="00851DE5" w:rsidRDefault="00802BD0">
      <w:pPr>
        <w:rPr>
          <w:rFonts w:asciiTheme="majorHAnsi" w:hAnsiTheme="majorHAnsi" w:cs="Times New Roman"/>
          <w:b/>
          <w:sz w:val="28"/>
          <w:szCs w:val="28"/>
        </w:rPr>
      </w:pPr>
      <w:r w:rsidRPr="008C4D82">
        <w:rPr>
          <w:rFonts w:asciiTheme="majorHAnsi" w:hAnsiTheme="majorHAnsi" w:cs="Times New Roman"/>
          <w:b/>
          <w:sz w:val="32"/>
          <w:szCs w:val="28"/>
        </w:rPr>
        <w:t>ВСТУПЛЕНИЕ</w:t>
      </w:r>
    </w:p>
    <w:p w:rsidR="00802BD0" w:rsidRDefault="00802BD0" w:rsidP="00802BD0">
      <w:pPr>
        <w:jc w:val="both"/>
        <w:rPr>
          <w:rFonts w:asciiTheme="majorHAnsi" w:hAnsiTheme="majorHAnsi" w:cs="Times New Roman"/>
          <w:sz w:val="28"/>
          <w:szCs w:val="28"/>
        </w:rPr>
      </w:pPr>
      <w:r w:rsidRPr="00802BD0">
        <w:rPr>
          <w:rFonts w:asciiTheme="majorHAnsi" w:hAnsiTheme="majorHAnsi" w:cs="Times New Roman"/>
          <w:sz w:val="28"/>
          <w:szCs w:val="28"/>
        </w:rPr>
        <w:t xml:space="preserve">В этой публикации подробно описывается, как спортсмены могут претендовать на участие в </w:t>
      </w:r>
      <w:proofErr w:type="spellStart"/>
      <w:r w:rsidRPr="00802BD0">
        <w:rPr>
          <w:rFonts w:asciiTheme="majorHAnsi" w:hAnsiTheme="majorHAnsi" w:cs="Times New Roman"/>
          <w:sz w:val="28"/>
          <w:szCs w:val="28"/>
        </w:rPr>
        <w:t>Паралимпийских</w:t>
      </w:r>
      <w:proofErr w:type="spellEnd"/>
      <w:r w:rsidRPr="00802BD0">
        <w:rPr>
          <w:rFonts w:asciiTheme="majorHAnsi" w:hAnsiTheme="majorHAnsi" w:cs="Times New Roman"/>
          <w:sz w:val="28"/>
          <w:szCs w:val="28"/>
        </w:rPr>
        <w:t xml:space="preserve"> зимних играх в Пекине 2022 года в каждом из шести видов спорта, включенных в программу Игр. Он предоставляет национальным </w:t>
      </w:r>
      <w:proofErr w:type="spellStart"/>
      <w:r w:rsidRPr="00802BD0">
        <w:rPr>
          <w:rFonts w:asciiTheme="majorHAnsi" w:hAnsiTheme="majorHAnsi" w:cs="Times New Roman"/>
          <w:sz w:val="28"/>
          <w:szCs w:val="28"/>
        </w:rPr>
        <w:t>паралимпийским</w:t>
      </w:r>
      <w:proofErr w:type="spellEnd"/>
      <w:r w:rsidRPr="00802BD0">
        <w:rPr>
          <w:rFonts w:asciiTheme="majorHAnsi" w:hAnsiTheme="majorHAnsi" w:cs="Times New Roman"/>
          <w:sz w:val="28"/>
          <w:szCs w:val="28"/>
        </w:rPr>
        <w:t xml:space="preserve"> комитетам, национальным спортивным федерациям, спортивным администраторам, тренерам и самим спортсменам условия, позволяющие участвовать в</w:t>
      </w:r>
      <w:r>
        <w:rPr>
          <w:rFonts w:asciiTheme="majorHAnsi" w:hAnsiTheme="majorHAnsi" w:cs="Times New Roman"/>
          <w:sz w:val="28"/>
          <w:szCs w:val="28"/>
        </w:rPr>
        <w:t xml:space="preserve"> главном соревновании по</w:t>
      </w:r>
      <w:r w:rsidRPr="00802BD0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зимним видам</w:t>
      </w:r>
      <w:r w:rsidRPr="00802BD0">
        <w:rPr>
          <w:rFonts w:asciiTheme="majorHAnsi" w:hAnsiTheme="majorHAnsi" w:cs="Times New Roman"/>
          <w:sz w:val="28"/>
          <w:szCs w:val="28"/>
        </w:rPr>
        <w:t xml:space="preserve"> спорта </w:t>
      </w:r>
      <w:proofErr w:type="spellStart"/>
      <w:r w:rsidRPr="00802BD0">
        <w:rPr>
          <w:rFonts w:asciiTheme="majorHAnsi" w:hAnsiTheme="majorHAnsi" w:cs="Times New Roman"/>
          <w:sz w:val="28"/>
          <w:szCs w:val="28"/>
        </w:rPr>
        <w:t>Паралимпийского</w:t>
      </w:r>
      <w:proofErr w:type="spellEnd"/>
      <w:r w:rsidRPr="00802BD0">
        <w:rPr>
          <w:rFonts w:asciiTheme="majorHAnsi" w:hAnsiTheme="majorHAnsi" w:cs="Times New Roman"/>
          <w:sz w:val="28"/>
          <w:szCs w:val="28"/>
        </w:rPr>
        <w:t xml:space="preserve"> движения.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802BD0" w:rsidRDefault="00802BD0" w:rsidP="00802BD0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Здесь вы найдете:</w:t>
      </w:r>
    </w:p>
    <w:p w:rsidR="00802BD0" w:rsidRPr="00802BD0" w:rsidRDefault="00802BD0" w:rsidP="00802BD0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802BD0">
        <w:rPr>
          <w:rFonts w:asciiTheme="majorHAnsi" w:hAnsiTheme="majorHAnsi" w:cs="Times New Roman"/>
          <w:sz w:val="28"/>
          <w:szCs w:val="28"/>
        </w:rPr>
        <w:t xml:space="preserve">Обзор </w:t>
      </w:r>
      <w:proofErr w:type="spellStart"/>
      <w:r w:rsidRPr="00802BD0">
        <w:rPr>
          <w:rFonts w:asciiTheme="majorHAnsi" w:hAnsiTheme="majorHAnsi" w:cs="Times New Roman"/>
          <w:sz w:val="28"/>
          <w:szCs w:val="28"/>
        </w:rPr>
        <w:t>Паралимпийской</w:t>
      </w:r>
      <w:proofErr w:type="spellEnd"/>
      <w:r w:rsidRPr="00802BD0">
        <w:rPr>
          <w:rFonts w:asciiTheme="majorHAnsi" w:hAnsiTheme="majorHAnsi" w:cs="Times New Roman"/>
          <w:sz w:val="28"/>
          <w:szCs w:val="28"/>
        </w:rPr>
        <w:t xml:space="preserve"> программы «Пекина-2022»</w:t>
      </w:r>
    </w:p>
    <w:p w:rsidR="00802BD0" w:rsidRPr="00802BD0" w:rsidRDefault="00802BD0" w:rsidP="00802BD0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802BD0">
        <w:rPr>
          <w:rFonts w:asciiTheme="majorHAnsi" w:hAnsiTheme="majorHAnsi" w:cs="Times New Roman"/>
          <w:sz w:val="28"/>
          <w:szCs w:val="28"/>
        </w:rPr>
        <w:t>Основные положения о годности МПК</w:t>
      </w:r>
    </w:p>
    <w:p w:rsidR="00802BD0" w:rsidRPr="00802BD0" w:rsidRDefault="00802BD0" w:rsidP="00802BD0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802BD0">
        <w:rPr>
          <w:rFonts w:asciiTheme="majorHAnsi" w:hAnsiTheme="majorHAnsi" w:cs="Times New Roman"/>
          <w:sz w:val="28"/>
          <w:szCs w:val="28"/>
        </w:rPr>
        <w:t>Специфические квалификационные критерии для каждого вида спорта (в алфавитном порядке)</w:t>
      </w:r>
    </w:p>
    <w:p w:rsidR="00802BD0" w:rsidRPr="00802BD0" w:rsidRDefault="00802BD0" w:rsidP="00802BD0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802BD0">
        <w:rPr>
          <w:rFonts w:asciiTheme="majorHAnsi" w:hAnsiTheme="majorHAnsi" w:cs="Times New Roman"/>
          <w:sz w:val="28"/>
          <w:szCs w:val="28"/>
        </w:rPr>
        <w:t>Словарь терминов, использованных в документе.</w:t>
      </w:r>
    </w:p>
    <w:p w:rsidR="00802BD0" w:rsidRPr="008C4D82" w:rsidRDefault="008C4D82" w:rsidP="00802BD0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8C4D82">
        <w:rPr>
          <w:rFonts w:asciiTheme="majorHAnsi" w:hAnsiTheme="majorHAnsi" w:cs="Times New Roman"/>
          <w:b/>
          <w:sz w:val="28"/>
          <w:szCs w:val="28"/>
        </w:rPr>
        <w:t>СТРУКТУРА СПЕЦИФИЧЕСКИХ СПОРТИВНЫХ КВАЛИФИКАЦИОННЫХ КРИТЕРИЕВ</w:t>
      </w:r>
    </w:p>
    <w:p w:rsidR="00802BD0" w:rsidRDefault="00802BD0" w:rsidP="00802BD0">
      <w:pPr>
        <w:jc w:val="both"/>
        <w:rPr>
          <w:rFonts w:asciiTheme="majorHAnsi" w:hAnsiTheme="majorHAnsi" w:cs="Times New Roman"/>
          <w:sz w:val="28"/>
          <w:szCs w:val="28"/>
        </w:rPr>
      </w:pPr>
      <w:r w:rsidRPr="00802BD0">
        <w:rPr>
          <w:rFonts w:asciiTheme="majorHAnsi" w:hAnsiTheme="majorHAnsi" w:cs="Times New Roman"/>
          <w:sz w:val="28"/>
          <w:szCs w:val="28"/>
        </w:rPr>
        <w:t>Каждый раздел, посвященный спорту, в этой публикации соответствует стандартному формату. Читатели могут быстро найти информацию или сделать перекрестную ссылку между видами спорт</w:t>
      </w:r>
      <w:r>
        <w:rPr>
          <w:rFonts w:asciiTheme="majorHAnsi" w:hAnsiTheme="majorHAnsi" w:cs="Times New Roman"/>
          <w:sz w:val="28"/>
          <w:szCs w:val="28"/>
        </w:rPr>
        <w:t>а. Стандартная структура каждых спортивных квалификационных критериев</w:t>
      </w:r>
      <w:r w:rsidRPr="00802BD0">
        <w:rPr>
          <w:rFonts w:asciiTheme="majorHAnsi" w:hAnsiTheme="majorHAnsi" w:cs="Times New Roman"/>
          <w:sz w:val="28"/>
          <w:szCs w:val="28"/>
        </w:rPr>
        <w:t xml:space="preserve"> выглядит следующим образом:</w:t>
      </w:r>
    </w:p>
    <w:p w:rsidR="00802BD0" w:rsidRDefault="00802BD0" w:rsidP="00BC797D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Виды</w:t>
      </w:r>
    </w:p>
    <w:p w:rsidR="00802BD0" w:rsidRPr="00BC797D" w:rsidRDefault="00802BD0" w:rsidP="00BC797D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BC797D">
        <w:rPr>
          <w:rFonts w:asciiTheme="majorHAnsi" w:hAnsiTheme="majorHAnsi" w:cs="Times New Roman"/>
          <w:sz w:val="28"/>
          <w:szCs w:val="28"/>
        </w:rPr>
        <w:t xml:space="preserve">Квоты </w:t>
      </w:r>
      <w:r w:rsidR="00BC797D" w:rsidRPr="00BC797D">
        <w:rPr>
          <w:rFonts w:asciiTheme="majorHAnsi" w:hAnsiTheme="majorHAnsi" w:cs="Times New Roman"/>
          <w:sz w:val="28"/>
          <w:szCs w:val="28"/>
        </w:rPr>
        <w:t>спортсменов</w:t>
      </w:r>
    </w:p>
    <w:p w:rsidR="00802BD0" w:rsidRPr="00BC797D" w:rsidRDefault="00BC797D" w:rsidP="00BC797D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BC797D">
        <w:rPr>
          <w:rFonts w:asciiTheme="majorHAnsi" w:hAnsiTheme="majorHAnsi" w:cs="Times New Roman"/>
          <w:sz w:val="28"/>
          <w:szCs w:val="28"/>
        </w:rPr>
        <w:t>Выделение квалификационных мест</w:t>
      </w:r>
    </w:p>
    <w:p w:rsidR="00BC797D" w:rsidRPr="00BC797D" w:rsidRDefault="00BC797D" w:rsidP="00BC797D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BC797D">
        <w:rPr>
          <w:rFonts w:asciiTheme="majorHAnsi" w:hAnsiTheme="majorHAnsi" w:cs="Times New Roman"/>
          <w:sz w:val="28"/>
          <w:szCs w:val="28"/>
        </w:rPr>
        <w:t>Максимальная квота, выделяемая на НПК</w:t>
      </w:r>
    </w:p>
    <w:p w:rsidR="00BC797D" w:rsidRPr="00BC797D" w:rsidRDefault="00BC797D" w:rsidP="00BC797D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BC797D">
        <w:rPr>
          <w:rFonts w:asciiTheme="majorHAnsi" w:hAnsiTheme="majorHAnsi" w:cs="Times New Roman"/>
          <w:sz w:val="28"/>
          <w:szCs w:val="28"/>
        </w:rPr>
        <w:t>Годности спортсмена</w:t>
      </w:r>
    </w:p>
    <w:p w:rsidR="00BC797D" w:rsidRPr="00BC797D" w:rsidRDefault="00BC797D" w:rsidP="00BC797D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BC797D">
        <w:rPr>
          <w:rFonts w:asciiTheme="majorHAnsi" w:hAnsiTheme="majorHAnsi" w:cs="Times New Roman"/>
          <w:sz w:val="28"/>
          <w:szCs w:val="28"/>
        </w:rPr>
        <w:t>Максимальное количество заявок от НПК</w:t>
      </w:r>
    </w:p>
    <w:p w:rsidR="00BC797D" w:rsidRPr="00BC797D" w:rsidRDefault="00BC797D" w:rsidP="00BC797D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BC797D">
        <w:rPr>
          <w:rFonts w:asciiTheme="majorHAnsi" w:hAnsiTheme="majorHAnsi" w:cs="Times New Roman"/>
          <w:sz w:val="28"/>
          <w:szCs w:val="28"/>
        </w:rPr>
        <w:t>Квалификационная система</w:t>
      </w:r>
    </w:p>
    <w:p w:rsidR="00BC797D" w:rsidRPr="00BC797D" w:rsidRDefault="00BC797D" w:rsidP="00BC797D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BC797D">
        <w:rPr>
          <w:rFonts w:asciiTheme="majorHAnsi" w:hAnsiTheme="majorHAnsi" w:cs="Times New Roman"/>
          <w:sz w:val="28"/>
          <w:szCs w:val="28"/>
        </w:rPr>
        <w:t>Временные сроки</w:t>
      </w:r>
    </w:p>
    <w:p w:rsidR="00BC797D" w:rsidRPr="00BC797D" w:rsidRDefault="00BC797D" w:rsidP="00BC797D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BC797D">
        <w:rPr>
          <w:rFonts w:asciiTheme="majorHAnsi" w:hAnsiTheme="majorHAnsi" w:cs="Times New Roman"/>
          <w:sz w:val="28"/>
          <w:szCs w:val="28"/>
        </w:rPr>
        <w:t>Процесс подтверждения выделенных мест</w:t>
      </w:r>
    </w:p>
    <w:p w:rsidR="00BC797D" w:rsidRPr="00BC797D" w:rsidRDefault="00BC797D" w:rsidP="00BC797D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BC797D">
        <w:rPr>
          <w:rFonts w:asciiTheme="majorHAnsi" w:hAnsiTheme="majorHAnsi" w:cs="Times New Roman"/>
          <w:sz w:val="28"/>
          <w:szCs w:val="28"/>
        </w:rPr>
        <w:t>Перераспределение неиспользованных квалификационных мест</w:t>
      </w:r>
    </w:p>
    <w:p w:rsidR="00BC797D" w:rsidRDefault="00BC797D" w:rsidP="00BC797D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BC797D">
        <w:rPr>
          <w:rFonts w:asciiTheme="majorHAnsi" w:hAnsiTheme="majorHAnsi" w:cs="Times New Roman"/>
          <w:sz w:val="28"/>
          <w:szCs w:val="28"/>
        </w:rPr>
        <w:lastRenderedPageBreak/>
        <w:t>Контактная информация международной федерации</w:t>
      </w:r>
    </w:p>
    <w:p w:rsidR="00BC797D" w:rsidRPr="008C4D82" w:rsidRDefault="008C4D82" w:rsidP="00BC797D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8C4D82">
        <w:rPr>
          <w:rFonts w:asciiTheme="majorHAnsi" w:hAnsiTheme="majorHAnsi" w:cs="Times New Roman"/>
          <w:b/>
          <w:sz w:val="28"/>
          <w:szCs w:val="28"/>
        </w:rPr>
        <w:t>КВАЛИФИКАЦИОННЫЕ МЕТОДЫ</w:t>
      </w:r>
    </w:p>
    <w:p w:rsidR="00BC797D" w:rsidRPr="00BC797D" w:rsidRDefault="00BC797D" w:rsidP="00BC797D">
      <w:pPr>
        <w:jc w:val="both"/>
        <w:rPr>
          <w:rFonts w:asciiTheme="majorHAnsi" w:hAnsiTheme="majorHAnsi" w:cs="Times New Roman"/>
          <w:sz w:val="28"/>
          <w:szCs w:val="28"/>
        </w:rPr>
      </w:pPr>
      <w:r w:rsidRPr="00BC797D">
        <w:rPr>
          <w:rFonts w:asciiTheme="majorHAnsi" w:hAnsiTheme="majorHAnsi" w:cs="Times New Roman"/>
          <w:sz w:val="28"/>
          <w:szCs w:val="28"/>
        </w:rPr>
        <w:t>Существуют различные методы квалификации, которые могут использовать международные федерации в зависимости от характера и традиций каждого вида спорта. Сочетание методов квалификации в каждом виде спорта должно соответствовать следующим принципам:</w:t>
      </w:r>
    </w:p>
    <w:p w:rsidR="00BC797D" w:rsidRPr="00BC797D" w:rsidRDefault="00BC797D" w:rsidP="00BC797D">
      <w:pPr>
        <w:jc w:val="both"/>
        <w:rPr>
          <w:rFonts w:asciiTheme="majorHAnsi" w:hAnsiTheme="majorHAnsi" w:cs="Times New Roman"/>
          <w:sz w:val="28"/>
          <w:szCs w:val="28"/>
        </w:rPr>
      </w:pPr>
      <w:r w:rsidRPr="00BC797D">
        <w:rPr>
          <w:rFonts w:asciiTheme="majorHAnsi" w:hAnsiTheme="majorHAnsi" w:cs="Times New Roman"/>
          <w:sz w:val="28"/>
          <w:szCs w:val="28"/>
        </w:rPr>
        <w:t>• Обеспечить, чтобы ведущие спорт</w:t>
      </w:r>
      <w:r>
        <w:rPr>
          <w:rFonts w:asciiTheme="majorHAnsi" w:hAnsiTheme="majorHAnsi" w:cs="Times New Roman"/>
          <w:sz w:val="28"/>
          <w:szCs w:val="28"/>
        </w:rPr>
        <w:t xml:space="preserve">смены мира получили возможность </w:t>
      </w:r>
      <w:r w:rsidRPr="00BC797D">
        <w:rPr>
          <w:rFonts w:asciiTheme="majorHAnsi" w:hAnsiTheme="majorHAnsi" w:cs="Times New Roman"/>
          <w:sz w:val="28"/>
          <w:szCs w:val="28"/>
        </w:rPr>
        <w:t>выступать на высшем уровне,</w:t>
      </w:r>
    </w:p>
    <w:p w:rsidR="00BC797D" w:rsidRPr="00BC797D" w:rsidRDefault="00BC797D" w:rsidP="00BC797D">
      <w:pPr>
        <w:jc w:val="both"/>
        <w:rPr>
          <w:rFonts w:asciiTheme="majorHAnsi" w:hAnsiTheme="majorHAnsi" w:cs="Times New Roman"/>
          <w:sz w:val="28"/>
          <w:szCs w:val="28"/>
        </w:rPr>
      </w:pPr>
      <w:r w:rsidRPr="00BC797D">
        <w:rPr>
          <w:rFonts w:asciiTheme="majorHAnsi" w:hAnsiTheme="majorHAnsi" w:cs="Times New Roman"/>
          <w:sz w:val="28"/>
          <w:szCs w:val="28"/>
        </w:rPr>
        <w:t>• отстаивать фундаментальную этиче</w:t>
      </w:r>
      <w:r>
        <w:rPr>
          <w:rFonts w:asciiTheme="majorHAnsi" w:hAnsiTheme="majorHAnsi" w:cs="Times New Roman"/>
          <w:sz w:val="28"/>
          <w:szCs w:val="28"/>
        </w:rPr>
        <w:t xml:space="preserve">скую концепцию </w:t>
      </w:r>
      <w:proofErr w:type="spellStart"/>
      <w:r>
        <w:rPr>
          <w:rFonts w:asciiTheme="majorHAnsi" w:hAnsiTheme="majorHAnsi" w:cs="Times New Roman"/>
          <w:sz w:val="28"/>
          <w:szCs w:val="28"/>
        </w:rPr>
        <w:t>недискриминации</w:t>
      </w:r>
      <w:proofErr w:type="spellEnd"/>
      <w:r>
        <w:rPr>
          <w:rFonts w:asciiTheme="majorHAnsi" w:hAnsiTheme="majorHAnsi" w:cs="Times New Roman"/>
          <w:sz w:val="28"/>
          <w:szCs w:val="28"/>
        </w:rPr>
        <w:t>,</w:t>
      </w:r>
    </w:p>
    <w:p w:rsidR="00BC797D" w:rsidRDefault="00BC797D" w:rsidP="00BC797D">
      <w:pPr>
        <w:jc w:val="both"/>
        <w:rPr>
          <w:rFonts w:asciiTheme="majorHAnsi" w:hAnsiTheme="majorHAnsi" w:cs="Times New Roman"/>
          <w:sz w:val="28"/>
          <w:szCs w:val="28"/>
        </w:rPr>
      </w:pPr>
      <w:r w:rsidRPr="00BC797D">
        <w:rPr>
          <w:rFonts w:asciiTheme="majorHAnsi" w:hAnsiTheme="majorHAnsi" w:cs="Times New Roman"/>
          <w:sz w:val="28"/>
          <w:szCs w:val="28"/>
        </w:rPr>
        <w:t xml:space="preserve">• обеспечить, чтобы существовали (где это возможно) региональные возможности для квалификации и чтобы региональное распределение мест для квалификаций основывалось на выступлениях </w:t>
      </w:r>
      <w:r>
        <w:rPr>
          <w:rFonts w:asciiTheme="majorHAnsi" w:hAnsiTheme="majorHAnsi" w:cs="Times New Roman"/>
          <w:sz w:val="28"/>
          <w:szCs w:val="28"/>
        </w:rPr>
        <w:t>на высшем уровне и/</w:t>
      </w:r>
      <w:r w:rsidRPr="00BC797D">
        <w:rPr>
          <w:rFonts w:asciiTheme="majorHAnsi" w:hAnsiTheme="majorHAnsi" w:cs="Times New Roman"/>
          <w:sz w:val="28"/>
          <w:szCs w:val="28"/>
        </w:rPr>
        <w:t>или распространенности вида спорта в данном регионе.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BC797D" w:rsidRDefault="00BC797D" w:rsidP="00BC797D">
      <w:pPr>
        <w:jc w:val="both"/>
        <w:rPr>
          <w:rFonts w:asciiTheme="majorHAnsi" w:hAnsiTheme="majorHAnsi" w:cs="Times New Roman"/>
          <w:sz w:val="28"/>
          <w:szCs w:val="28"/>
        </w:rPr>
      </w:pPr>
      <w:r w:rsidRPr="00BC797D">
        <w:rPr>
          <w:rFonts w:asciiTheme="majorHAnsi" w:hAnsiTheme="majorHAnsi" w:cs="Times New Roman"/>
          <w:sz w:val="28"/>
          <w:szCs w:val="28"/>
        </w:rPr>
        <w:t xml:space="preserve">В некоторых видах спорта участие принимающей страны гарантируется через зарезервированные слоты. Однако для участия в </w:t>
      </w:r>
      <w:proofErr w:type="spellStart"/>
      <w:r w:rsidRPr="00BC797D">
        <w:rPr>
          <w:rFonts w:asciiTheme="majorHAnsi" w:hAnsiTheme="majorHAnsi" w:cs="Times New Roman"/>
          <w:sz w:val="28"/>
          <w:szCs w:val="28"/>
        </w:rPr>
        <w:t>Паралимпийских</w:t>
      </w:r>
      <w:proofErr w:type="spellEnd"/>
      <w:r w:rsidRPr="00BC797D">
        <w:rPr>
          <w:rFonts w:asciiTheme="majorHAnsi" w:hAnsiTheme="majorHAnsi" w:cs="Times New Roman"/>
          <w:sz w:val="28"/>
          <w:szCs w:val="28"/>
        </w:rPr>
        <w:t xml:space="preserve"> играх спортсменам, представляющим принимающую страну, по-прежнему необходимо соблюдать все квалификационные требования</w:t>
      </w:r>
      <w:r>
        <w:rPr>
          <w:rFonts w:asciiTheme="majorHAnsi" w:hAnsiTheme="majorHAnsi" w:cs="Times New Roman"/>
          <w:sz w:val="28"/>
          <w:szCs w:val="28"/>
        </w:rPr>
        <w:t xml:space="preserve"> годности</w:t>
      </w:r>
      <w:r w:rsidRPr="00BC797D">
        <w:rPr>
          <w:rFonts w:asciiTheme="majorHAnsi" w:hAnsiTheme="majorHAnsi" w:cs="Times New Roman"/>
          <w:sz w:val="28"/>
          <w:szCs w:val="28"/>
        </w:rPr>
        <w:t>.</w:t>
      </w:r>
    </w:p>
    <w:p w:rsidR="00BC797D" w:rsidRPr="00BC797D" w:rsidRDefault="00BC797D" w:rsidP="00BC797D">
      <w:pPr>
        <w:jc w:val="both"/>
        <w:rPr>
          <w:rFonts w:asciiTheme="majorHAnsi" w:hAnsiTheme="majorHAnsi" w:cs="Times New Roman"/>
          <w:sz w:val="28"/>
          <w:szCs w:val="28"/>
        </w:rPr>
      </w:pPr>
      <w:r w:rsidRPr="00BC797D">
        <w:rPr>
          <w:rFonts w:asciiTheme="majorHAnsi" w:hAnsiTheme="majorHAnsi" w:cs="Times New Roman"/>
          <w:sz w:val="28"/>
          <w:szCs w:val="28"/>
        </w:rPr>
        <w:t xml:space="preserve">Могут использоваться следующие методы квалификации, основанные на </w:t>
      </w:r>
      <w:r w:rsidR="00317335">
        <w:rPr>
          <w:rFonts w:asciiTheme="majorHAnsi" w:hAnsiTheme="majorHAnsi" w:cs="Times New Roman"/>
          <w:sz w:val="28"/>
          <w:szCs w:val="28"/>
        </w:rPr>
        <w:t>спортивном выступлении</w:t>
      </w:r>
      <w:r w:rsidRPr="00BC797D">
        <w:rPr>
          <w:rFonts w:asciiTheme="majorHAnsi" w:hAnsiTheme="majorHAnsi" w:cs="Times New Roman"/>
          <w:sz w:val="28"/>
          <w:szCs w:val="28"/>
        </w:rPr>
        <w:t>:</w:t>
      </w:r>
    </w:p>
    <w:p w:rsidR="00BC797D" w:rsidRPr="00317335" w:rsidRDefault="00317335" w:rsidP="00317335">
      <w:pPr>
        <w:pStyle w:val="a3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317335">
        <w:rPr>
          <w:rFonts w:asciiTheme="majorHAnsi" w:hAnsiTheme="majorHAnsi" w:cs="Times New Roman"/>
          <w:sz w:val="28"/>
          <w:szCs w:val="28"/>
        </w:rPr>
        <w:t>Занятое место</w:t>
      </w:r>
      <w:r w:rsidR="00BC797D" w:rsidRPr="00317335">
        <w:rPr>
          <w:rFonts w:asciiTheme="majorHAnsi" w:hAnsiTheme="majorHAnsi" w:cs="Times New Roman"/>
          <w:sz w:val="28"/>
          <w:szCs w:val="28"/>
        </w:rPr>
        <w:t xml:space="preserve"> на чемпионате мира</w:t>
      </w:r>
    </w:p>
    <w:p w:rsidR="00BC797D" w:rsidRPr="00317335" w:rsidRDefault="00317335" w:rsidP="00317335">
      <w:pPr>
        <w:pStyle w:val="a3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317335">
        <w:rPr>
          <w:rFonts w:asciiTheme="majorHAnsi" w:hAnsiTheme="majorHAnsi" w:cs="Times New Roman"/>
          <w:sz w:val="28"/>
          <w:szCs w:val="28"/>
        </w:rPr>
        <w:t>Занятое место</w:t>
      </w:r>
      <w:r w:rsidR="00BC797D" w:rsidRPr="00317335">
        <w:rPr>
          <w:rFonts w:asciiTheme="majorHAnsi" w:hAnsiTheme="majorHAnsi" w:cs="Times New Roman"/>
          <w:sz w:val="28"/>
          <w:szCs w:val="28"/>
        </w:rPr>
        <w:t xml:space="preserve"> на региональных / зональных чемпионатах или региональных играх</w:t>
      </w:r>
    </w:p>
    <w:p w:rsidR="00BC797D" w:rsidRPr="00317335" w:rsidRDefault="00317335" w:rsidP="00317335">
      <w:pPr>
        <w:pStyle w:val="a3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317335">
        <w:rPr>
          <w:rFonts w:asciiTheme="majorHAnsi" w:hAnsiTheme="majorHAnsi" w:cs="Times New Roman"/>
          <w:sz w:val="28"/>
          <w:szCs w:val="28"/>
        </w:rPr>
        <w:t xml:space="preserve">Занятое место на </w:t>
      </w:r>
      <w:r w:rsidR="00BC797D" w:rsidRPr="00317335">
        <w:rPr>
          <w:rFonts w:asciiTheme="majorHAnsi" w:hAnsiTheme="majorHAnsi" w:cs="Times New Roman"/>
          <w:sz w:val="28"/>
          <w:szCs w:val="28"/>
        </w:rPr>
        <w:t xml:space="preserve">других </w:t>
      </w:r>
      <w:r w:rsidRPr="00317335">
        <w:rPr>
          <w:rFonts w:asciiTheme="majorHAnsi" w:hAnsiTheme="majorHAnsi" w:cs="Times New Roman"/>
          <w:sz w:val="28"/>
          <w:szCs w:val="28"/>
        </w:rPr>
        <w:t>официальных международных соревнованиях</w:t>
      </w:r>
      <w:r w:rsidR="00BC797D" w:rsidRPr="00317335">
        <w:rPr>
          <w:rFonts w:asciiTheme="majorHAnsi" w:hAnsiTheme="majorHAnsi" w:cs="Times New Roman"/>
          <w:sz w:val="28"/>
          <w:szCs w:val="28"/>
        </w:rPr>
        <w:t xml:space="preserve"> или </w:t>
      </w:r>
      <w:r w:rsidRPr="00317335">
        <w:rPr>
          <w:rFonts w:asciiTheme="majorHAnsi" w:hAnsiTheme="majorHAnsi" w:cs="Times New Roman"/>
          <w:sz w:val="28"/>
          <w:szCs w:val="28"/>
        </w:rPr>
        <w:t xml:space="preserve">обозначенных МПК как </w:t>
      </w:r>
      <w:proofErr w:type="spellStart"/>
      <w:r w:rsidRPr="00317335">
        <w:rPr>
          <w:rFonts w:asciiTheme="majorHAnsi" w:hAnsiTheme="majorHAnsi" w:cs="Times New Roman"/>
          <w:sz w:val="28"/>
          <w:szCs w:val="28"/>
        </w:rPr>
        <w:t>Паралимпийские</w:t>
      </w:r>
      <w:proofErr w:type="spellEnd"/>
      <w:r w:rsidRPr="00317335">
        <w:rPr>
          <w:rFonts w:asciiTheme="majorHAnsi" w:hAnsiTheme="majorHAnsi" w:cs="Times New Roman"/>
          <w:sz w:val="28"/>
          <w:szCs w:val="28"/>
        </w:rPr>
        <w:t xml:space="preserve"> квалификационные соревнования</w:t>
      </w:r>
    </w:p>
    <w:p w:rsidR="00BC797D" w:rsidRPr="00317335" w:rsidRDefault="00317335" w:rsidP="00317335">
      <w:pPr>
        <w:pStyle w:val="a3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317335">
        <w:rPr>
          <w:rFonts w:asciiTheme="majorHAnsi" w:hAnsiTheme="majorHAnsi" w:cs="Times New Roman"/>
          <w:sz w:val="28"/>
          <w:szCs w:val="28"/>
        </w:rPr>
        <w:t>Положение</w:t>
      </w:r>
      <w:r w:rsidR="00BC797D" w:rsidRPr="00317335">
        <w:rPr>
          <w:rFonts w:asciiTheme="majorHAnsi" w:hAnsiTheme="majorHAnsi" w:cs="Times New Roman"/>
          <w:sz w:val="28"/>
          <w:szCs w:val="28"/>
        </w:rPr>
        <w:t xml:space="preserve"> в мировом или региональном рейтинге</w:t>
      </w:r>
    </w:p>
    <w:p w:rsidR="00BC797D" w:rsidRPr="00317335" w:rsidRDefault="00317335" w:rsidP="00317335">
      <w:pPr>
        <w:pStyle w:val="a3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317335">
        <w:rPr>
          <w:rFonts w:asciiTheme="majorHAnsi" w:hAnsiTheme="majorHAnsi" w:cs="Times New Roman"/>
          <w:sz w:val="28"/>
          <w:szCs w:val="28"/>
        </w:rPr>
        <w:t>Положение</w:t>
      </w:r>
      <w:r w:rsidR="00BC797D" w:rsidRPr="00317335">
        <w:rPr>
          <w:rFonts w:asciiTheme="majorHAnsi" w:hAnsiTheme="majorHAnsi" w:cs="Times New Roman"/>
          <w:sz w:val="28"/>
          <w:szCs w:val="28"/>
        </w:rPr>
        <w:t xml:space="preserve"> в </w:t>
      </w:r>
      <w:r w:rsidRPr="00317335">
        <w:rPr>
          <w:rFonts w:asciiTheme="majorHAnsi" w:hAnsiTheme="majorHAnsi" w:cs="Times New Roman"/>
          <w:sz w:val="28"/>
          <w:szCs w:val="28"/>
        </w:rPr>
        <w:t xml:space="preserve">специальном </w:t>
      </w:r>
      <w:proofErr w:type="spellStart"/>
      <w:r w:rsidRPr="00317335">
        <w:rPr>
          <w:rFonts w:asciiTheme="majorHAnsi" w:hAnsiTheme="majorHAnsi" w:cs="Times New Roman"/>
          <w:sz w:val="28"/>
          <w:szCs w:val="28"/>
        </w:rPr>
        <w:t>Паралимпийском</w:t>
      </w:r>
      <w:proofErr w:type="spellEnd"/>
      <w:r w:rsidR="00BC797D" w:rsidRPr="00317335">
        <w:rPr>
          <w:rFonts w:asciiTheme="majorHAnsi" w:hAnsiTheme="majorHAnsi" w:cs="Times New Roman"/>
          <w:sz w:val="28"/>
          <w:szCs w:val="28"/>
        </w:rPr>
        <w:t xml:space="preserve"> квалификационном рейтинге </w:t>
      </w:r>
    </w:p>
    <w:p w:rsidR="00BC797D" w:rsidRPr="00317335" w:rsidRDefault="00317335" w:rsidP="00317335">
      <w:pPr>
        <w:pStyle w:val="a3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317335">
        <w:rPr>
          <w:rFonts w:asciiTheme="majorHAnsi" w:hAnsiTheme="majorHAnsi" w:cs="Times New Roman"/>
          <w:sz w:val="28"/>
          <w:szCs w:val="28"/>
        </w:rPr>
        <w:t>Выполнение</w:t>
      </w:r>
      <w:r w:rsidR="00BC797D" w:rsidRPr="00317335">
        <w:rPr>
          <w:rFonts w:asciiTheme="majorHAnsi" w:hAnsiTheme="majorHAnsi" w:cs="Times New Roman"/>
          <w:sz w:val="28"/>
          <w:szCs w:val="28"/>
        </w:rPr>
        <w:t xml:space="preserve"> минимального квалификационного стандарта (</w:t>
      </w:r>
      <w:r w:rsidRPr="00317335">
        <w:rPr>
          <w:rFonts w:asciiTheme="majorHAnsi" w:hAnsiTheme="majorHAnsi" w:cs="Times New Roman"/>
          <w:sz w:val="28"/>
          <w:szCs w:val="28"/>
        </w:rPr>
        <w:t>МКС</w:t>
      </w:r>
      <w:r w:rsidR="00BC797D" w:rsidRPr="00317335">
        <w:rPr>
          <w:rFonts w:asciiTheme="majorHAnsi" w:hAnsiTheme="majorHAnsi" w:cs="Times New Roman"/>
          <w:sz w:val="28"/>
          <w:szCs w:val="28"/>
        </w:rPr>
        <w:t xml:space="preserve">) </w:t>
      </w:r>
      <w:r w:rsidRPr="00317335">
        <w:rPr>
          <w:rFonts w:asciiTheme="majorHAnsi" w:hAnsiTheme="majorHAnsi" w:cs="Times New Roman"/>
          <w:sz w:val="28"/>
          <w:szCs w:val="28"/>
        </w:rPr>
        <w:t>при наличии или в отсутствии</w:t>
      </w:r>
      <w:r w:rsidR="00BC797D" w:rsidRPr="00317335">
        <w:rPr>
          <w:rFonts w:asciiTheme="majorHAnsi" w:hAnsiTheme="majorHAnsi" w:cs="Times New Roman"/>
          <w:sz w:val="28"/>
          <w:szCs w:val="28"/>
        </w:rPr>
        <w:t xml:space="preserve"> последующей формулы распределения квот</w:t>
      </w:r>
    </w:p>
    <w:p w:rsidR="00BC797D" w:rsidRDefault="00BC797D" w:rsidP="00317335">
      <w:pPr>
        <w:pStyle w:val="a3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317335">
        <w:rPr>
          <w:rFonts w:asciiTheme="majorHAnsi" w:hAnsiTheme="majorHAnsi" w:cs="Times New Roman"/>
          <w:sz w:val="28"/>
          <w:szCs w:val="28"/>
        </w:rPr>
        <w:t>Двухсторонние приглашения (см. Стр. 8 этого раздела).</w:t>
      </w:r>
    </w:p>
    <w:p w:rsidR="00317335" w:rsidRPr="008C4D82" w:rsidRDefault="008C4D82" w:rsidP="00317335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8C4D82">
        <w:rPr>
          <w:rFonts w:asciiTheme="majorHAnsi" w:hAnsiTheme="majorHAnsi" w:cs="Times New Roman"/>
          <w:b/>
          <w:sz w:val="28"/>
          <w:szCs w:val="28"/>
        </w:rPr>
        <w:t>ВОПРОСЫ И ОБНОВЛЕНИЯ</w:t>
      </w:r>
    </w:p>
    <w:p w:rsidR="00317335" w:rsidRDefault="00317335" w:rsidP="00317335">
      <w:pPr>
        <w:jc w:val="both"/>
        <w:rPr>
          <w:rFonts w:asciiTheme="majorHAnsi" w:hAnsiTheme="majorHAnsi" w:cs="Times New Roman"/>
          <w:sz w:val="28"/>
          <w:szCs w:val="28"/>
        </w:rPr>
      </w:pPr>
      <w:r w:rsidRPr="00317335">
        <w:rPr>
          <w:rFonts w:asciiTheme="majorHAnsi" w:hAnsiTheme="majorHAnsi" w:cs="Times New Roman"/>
          <w:sz w:val="28"/>
          <w:szCs w:val="28"/>
        </w:rPr>
        <w:t xml:space="preserve">По вопросам, касающимся вопросов спортивной квалификации, обращайтесь в соответствующую международную федерацию. Вопросы общего характера можно направлять в спортивный </w:t>
      </w:r>
      <w:r>
        <w:rPr>
          <w:rFonts w:asciiTheme="majorHAnsi" w:hAnsiTheme="majorHAnsi" w:cs="Times New Roman"/>
          <w:sz w:val="28"/>
          <w:szCs w:val="28"/>
        </w:rPr>
        <w:t>департамент</w:t>
      </w:r>
      <w:r w:rsidRPr="00317335">
        <w:rPr>
          <w:rFonts w:asciiTheme="majorHAnsi" w:hAnsiTheme="majorHAnsi" w:cs="Times New Roman"/>
          <w:sz w:val="28"/>
          <w:szCs w:val="28"/>
        </w:rPr>
        <w:t xml:space="preserve"> МПК</w:t>
      </w:r>
      <w:r>
        <w:rPr>
          <w:rFonts w:asciiTheme="majorHAnsi" w:hAnsiTheme="majorHAnsi" w:cs="Times New Roman"/>
          <w:sz w:val="28"/>
          <w:szCs w:val="28"/>
        </w:rPr>
        <w:t xml:space="preserve"> по адресу</w:t>
      </w:r>
      <w:r w:rsidRPr="00317335">
        <w:rPr>
          <w:rFonts w:asciiTheme="majorHAnsi" w:hAnsiTheme="majorHAnsi" w:cs="Times New Roman"/>
          <w:sz w:val="28"/>
          <w:szCs w:val="28"/>
        </w:rPr>
        <w:t xml:space="preserve">: </w:t>
      </w:r>
      <w:r w:rsidRPr="00317335">
        <w:rPr>
          <w:rFonts w:asciiTheme="majorHAnsi" w:hAnsiTheme="majorHAnsi" w:cs="Times New Roman"/>
          <w:sz w:val="28"/>
          <w:szCs w:val="28"/>
        </w:rPr>
        <w:lastRenderedPageBreak/>
        <w:t xml:space="preserve">juergen.padberg@paralympic.org. Периодические обновления этого документа могут быть необходимы. Обновления регистрируются в конце руководства. Последнюю версию Руководства (см. Дату на первой странице) можно найти на </w:t>
      </w:r>
      <w:proofErr w:type="gramStart"/>
      <w:r w:rsidRPr="00317335">
        <w:rPr>
          <w:rFonts w:asciiTheme="majorHAnsi" w:hAnsiTheme="majorHAnsi" w:cs="Times New Roman"/>
          <w:sz w:val="28"/>
          <w:szCs w:val="28"/>
        </w:rPr>
        <w:t>веб-сайте</w:t>
      </w:r>
      <w:proofErr w:type="gramEnd"/>
      <w:r>
        <w:rPr>
          <w:rFonts w:asciiTheme="majorHAnsi" w:hAnsiTheme="majorHAnsi" w:cs="Times New Roman"/>
          <w:sz w:val="28"/>
          <w:szCs w:val="28"/>
        </w:rPr>
        <w:t>:</w:t>
      </w:r>
      <w:r w:rsidRPr="00317335">
        <w:rPr>
          <w:rFonts w:asciiTheme="majorHAnsi" w:hAnsiTheme="majorHAnsi" w:cs="Times New Roman"/>
          <w:sz w:val="28"/>
          <w:szCs w:val="28"/>
        </w:rPr>
        <w:t xml:space="preserve"> </w:t>
      </w:r>
      <w:hyperlink r:id="rId5" w:history="1">
        <w:r w:rsidRPr="005953DF">
          <w:rPr>
            <w:rStyle w:val="a4"/>
            <w:rFonts w:asciiTheme="majorHAnsi" w:hAnsiTheme="majorHAnsi" w:cs="Times New Roman"/>
            <w:sz w:val="28"/>
            <w:szCs w:val="28"/>
          </w:rPr>
          <w:t>www.paralympic.org/beijing-2022</w:t>
        </w:r>
      </w:hyperlink>
      <w:r w:rsidRPr="00317335">
        <w:rPr>
          <w:rFonts w:asciiTheme="majorHAnsi" w:hAnsiTheme="majorHAnsi" w:cs="Times New Roman"/>
          <w:sz w:val="28"/>
          <w:szCs w:val="28"/>
        </w:rPr>
        <w:t>.</w:t>
      </w:r>
    </w:p>
    <w:p w:rsidR="00317335" w:rsidRPr="008C4D82" w:rsidRDefault="00317335" w:rsidP="00317335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8C4D82">
        <w:rPr>
          <w:rFonts w:asciiTheme="majorHAnsi" w:hAnsiTheme="majorHAnsi" w:cs="Times New Roman"/>
          <w:b/>
          <w:sz w:val="28"/>
          <w:szCs w:val="28"/>
        </w:rPr>
        <w:t>ОФИЦИАЛЬНЫЙ ЯЗЫК</w:t>
      </w:r>
    </w:p>
    <w:p w:rsidR="00317335" w:rsidRDefault="00317335" w:rsidP="00317335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Официальным языком МПК является английский язык. </w:t>
      </w:r>
      <w:r w:rsidRPr="00317335">
        <w:rPr>
          <w:rFonts w:asciiTheme="majorHAnsi" w:hAnsiTheme="majorHAnsi" w:cs="Times New Roman"/>
          <w:sz w:val="28"/>
          <w:szCs w:val="28"/>
        </w:rPr>
        <w:t>Если кто-либо переводит этот документ для внутренних целей, английская версия имеет преимущественную силу в случае расхождений.</w:t>
      </w:r>
    </w:p>
    <w:p w:rsidR="00317335" w:rsidRPr="008C4D82" w:rsidRDefault="00317335" w:rsidP="00317335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8C4D82">
        <w:rPr>
          <w:rFonts w:asciiTheme="majorHAnsi" w:hAnsiTheme="majorHAnsi" w:cs="Times New Roman"/>
          <w:b/>
          <w:sz w:val="28"/>
          <w:szCs w:val="28"/>
        </w:rPr>
        <w:t>АВТОРСКОЕ ПРАВО (2020)</w:t>
      </w:r>
    </w:p>
    <w:p w:rsidR="00317335" w:rsidRDefault="00317335" w:rsidP="00317335">
      <w:pPr>
        <w:jc w:val="both"/>
        <w:rPr>
          <w:rFonts w:asciiTheme="majorHAnsi" w:hAnsiTheme="majorHAnsi" w:cs="Times New Roman"/>
          <w:sz w:val="28"/>
          <w:szCs w:val="28"/>
        </w:rPr>
      </w:pPr>
      <w:r w:rsidRPr="00317335">
        <w:rPr>
          <w:rFonts w:asciiTheme="majorHAnsi" w:hAnsiTheme="majorHAnsi" w:cs="Times New Roman"/>
          <w:sz w:val="28"/>
          <w:szCs w:val="28"/>
        </w:rPr>
        <w:t xml:space="preserve">Все права защищены. Никакая часть этой публикации не может быть воспроизведена или передана в коммерческих целях каким-либо способом без предварительного письменного разрешения Международного </w:t>
      </w:r>
      <w:proofErr w:type="spellStart"/>
      <w:r w:rsidRPr="00317335">
        <w:rPr>
          <w:rFonts w:asciiTheme="majorHAnsi" w:hAnsiTheme="majorHAnsi" w:cs="Times New Roman"/>
          <w:sz w:val="28"/>
          <w:szCs w:val="28"/>
        </w:rPr>
        <w:t>Паралимпийского</w:t>
      </w:r>
      <w:proofErr w:type="spellEnd"/>
      <w:r w:rsidRPr="00317335">
        <w:rPr>
          <w:rFonts w:asciiTheme="majorHAnsi" w:hAnsiTheme="majorHAnsi" w:cs="Times New Roman"/>
          <w:sz w:val="28"/>
          <w:szCs w:val="28"/>
        </w:rPr>
        <w:t xml:space="preserve"> комитета.</w:t>
      </w:r>
    </w:p>
    <w:p w:rsidR="00317335" w:rsidRDefault="00317335" w:rsidP="00317335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317335" w:rsidRPr="008C4D82" w:rsidRDefault="00317335" w:rsidP="00317335">
      <w:pPr>
        <w:jc w:val="both"/>
        <w:rPr>
          <w:rFonts w:asciiTheme="majorHAnsi" w:hAnsiTheme="majorHAnsi" w:cs="Times New Roman"/>
          <w:b/>
          <w:sz w:val="32"/>
          <w:szCs w:val="28"/>
        </w:rPr>
      </w:pPr>
      <w:r w:rsidRPr="008C4D82">
        <w:rPr>
          <w:rFonts w:asciiTheme="majorHAnsi" w:hAnsiTheme="majorHAnsi" w:cs="Times New Roman"/>
          <w:b/>
          <w:sz w:val="32"/>
          <w:szCs w:val="28"/>
        </w:rPr>
        <w:t>ОБЗОР ПАРАЛИМПИЙСКОЙ ПРОГРАММЫ ПЕКИНА-2022</w:t>
      </w:r>
    </w:p>
    <w:p w:rsidR="00317335" w:rsidRDefault="00317335" w:rsidP="00317335">
      <w:pPr>
        <w:jc w:val="both"/>
        <w:rPr>
          <w:rFonts w:asciiTheme="majorHAnsi" w:hAnsiTheme="majorHAnsi" w:cs="Times New Roman"/>
          <w:sz w:val="28"/>
          <w:szCs w:val="28"/>
        </w:rPr>
      </w:pPr>
      <w:proofErr w:type="spellStart"/>
      <w:r w:rsidRPr="00317335">
        <w:rPr>
          <w:rFonts w:asciiTheme="majorHAnsi" w:hAnsiTheme="majorHAnsi" w:cs="Times New Roman"/>
          <w:sz w:val="28"/>
          <w:szCs w:val="28"/>
        </w:rPr>
        <w:t>Паралимпийские</w:t>
      </w:r>
      <w:proofErr w:type="spellEnd"/>
      <w:r w:rsidRPr="00317335">
        <w:rPr>
          <w:rFonts w:asciiTheme="majorHAnsi" w:hAnsiTheme="majorHAnsi" w:cs="Times New Roman"/>
          <w:sz w:val="28"/>
          <w:szCs w:val="28"/>
        </w:rPr>
        <w:t xml:space="preserve"> Зимние игры представляют собой международные </w:t>
      </w:r>
      <w:proofErr w:type="spellStart"/>
      <w:r w:rsidRPr="00317335">
        <w:rPr>
          <w:rFonts w:asciiTheme="majorHAnsi" w:hAnsiTheme="majorHAnsi" w:cs="Times New Roman"/>
          <w:sz w:val="28"/>
          <w:szCs w:val="28"/>
        </w:rPr>
        <w:t>мультиспортивные</w:t>
      </w:r>
      <w:proofErr w:type="spellEnd"/>
      <w:r w:rsidRPr="00317335">
        <w:rPr>
          <w:rFonts w:asciiTheme="majorHAnsi" w:hAnsiTheme="majorHAnsi" w:cs="Times New Roman"/>
          <w:sz w:val="28"/>
          <w:szCs w:val="28"/>
        </w:rPr>
        <w:t xml:space="preserve"> соревнования для спортсменов с </w:t>
      </w:r>
      <w:r>
        <w:rPr>
          <w:rFonts w:asciiTheme="majorHAnsi" w:hAnsiTheme="majorHAnsi" w:cs="Times New Roman"/>
          <w:sz w:val="28"/>
          <w:szCs w:val="28"/>
        </w:rPr>
        <w:t>инвалидностью</w:t>
      </w:r>
      <w:r w:rsidRPr="00317335">
        <w:rPr>
          <w:rFonts w:asciiTheme="majorHAnsi" w:hAnsiTheme="majorHAnsi" w:cs="Times New Roman"/>
          <w:sz w:val="28"/>
          <w:szCs w:val="28"/>
        </w:rPr>
        <w:t xml:space="preserve">, которые </w:t>
      </w:r>
      <w:r>
        <w:rPr>
          <w:rFonts w:asciiTheme="majorHAnsi" w:hAnsiTheme="majorHAnsi" w:cs="Times New Roman"/>
          <w:sz w:val="28"/>
          <w:szCs w:val="28"/>
        </w:rPr>
        <w:t>показывают</w:t>
      </w:r>
      <w:r w:rsidRPr="00317335">
        <w:rPr>
          <w:rFonts w:asciiTheme="majorHAnsi" w:hAnsiTheme="majorHAnsi" w:cs="Times New Roman"/>
          <w:sz w:val="28"/>
          <w:szCs w:val="28"/>
        </w:rPr>
        <w:t xml:space="preserve"> самые высокие стандарты спортивного мастерства и разнообразия. Цель Спортивной программы </w:t>
      </w:r>
      <w:proofErr w:type="spellStart"/>
      <w:r w:rsidRPr="00317335">
        <w:rPr>
          <w:rFonts w:asciiTheme="majorHAnsi" w:hAnsiTheme="majorHAnsi" w:cs="Times New Roman"/>
          <w:sz w:val="28"/>
          <w:szCs w:val="28"/>
        </w:rPr>
        <w:t>Паралимпийских</w:t>
      </w:r>
      <w:proofErr w:type="spellEnd"/>
      <w:r w:rsidRPr="00317335">
        <w:rPr>
          <w:rFonts w:asciiTheme="majorHAnsi" w:hAnsiTheme="majorHAnsi" w:cs="Times New Roman"/>
          <w:sz w:val="28"/>
          <w:szCs w:val="28"/>
        </w:rPr>
        <w:t xml:space="preserve"> игр - предоставить увлекательные и вдохновляющие </w:t>
      </w:r>
      <w:r>
        <w:rPr>
          <w:rFonts w:asciiTheme="majorHAnsi" w:hAnsiTheme="majorHAnsi" w:cs="Times New Roman"/>
          <w:sz w:val="28"/>
          <w:szCs w:val="28"/>
        </w:rPr>
        <w:t>виды</w:t>
      </w:r>
      <w:r w:rsidRPr="00317335">
        <w:rPr>
          <w:rFonts w:asciiTheme="majorHAnsi" w:hAnsiTheme="majorHAnsi" w:cs="Times New Roman"/>
          <w:sz w:val="28"/>
          <w:szCs w:val="28"/>
        </w:rPr>
        <w:t xml:space="preserve"> на </w:t>
      </w:r>
      <w:proofErr w:type="spellStart"/>
      <w:r w:rsidRPr="00317335">
        <w:rPr>
          <w:rFonts w:asciiTheme="majorHAnsi" w:hAnsiTheme="majorHAnsi" w:cs="Times New Roman"/>
          <w:sz w:val="28"/>
          <w:szCs w:val="28"/>
        </w:rPr>
        <w:t>Паралимпийских</w:t>
      </w:r>
      <w:proofErr w:type="spellEnd"/>
      <w:r w:rsidRPr="00317335">
        <w:rPr>
          <w:rFonts w:asciiTheme="majorHAnsi" w:hAnsiTheme="majorHAnsi" w:cs="Times New Roman"/>
          <w:sz w:val="28"/>
          <w:szCs w:val="28"/>
        </w:rPr>
        <w:t xml:space="preserve"> играх, которые позволят спортсменам достичь соревновательного совершенства, одновременно привлекая и развлекая зрителей. </w:t>
      </w:r>
      <w:r>
        <w:rPr>
          <w:rFonts w:asciiTheme="majorHAnsi" w:hAnsiTheme="majorHAnsi" w:cs="Times New Roman"/>
          <w:sz w:val="28"/>
          <w:szCs w:val="28"/>
        </w:rPr>
        <w:t>Для обеспечения на</w:t>
      </w:r>
      <w:r w:rsidRPr="0031733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317335">
        <w:rPr>
          <w:rFonts w:asciiTheme="majorHAnsi" w:hAnsiTheme="majorHAnsi" w:cs="Times New Roman"/>
          <w:sz w:val="28"/>
          <w:szCs w:val="28"/>
        </w:rPr>
        <w:t>Паралимпийских</w:t>
      </w:r>
      <w:proofErr w:type="spellEnd"/>
      <w:r w:rsidRPr="00317335">
        <w:rPr>
          <w:rFonts w:asciiTheme="majorHAnsi" w:hAnsiTheme="majorHAnsi" w:cs="Times New Roman"/>
          <w:sz w:val="28"/>
          <w:szCs w:val="28"/>
        </w:rPr>
        <w:t xml:space="preserve"> зимних игр </w:t>
      </w:r>
      <w:r>
        <w:rPr>
          <w:rFonts w:asciiTheme="majorHAnsi" w:hAnsiTheme="majorHAnsi" w:cs="Times New Roman"/>
          <w:sz w:val="28"/>
          <w:szCs w:val="28"/>
        </w:rPr>
        <w:t xml:space="preserve">в </w:t>
      </w:r>
      <w:r w:rsidRPr="00317335">
        <w:rPr>
          <w:rFonts w:asciiTheme="majorHAnsi" w:hAnsiTheme="majorHAnsi" w:cs="Times New Roman"/>
          <w:sz w:val="28"/>
          <w:szCs w:val="28"/>
        </w:rPr>
        <w:t>Пекине 2022 года</w:t>
      </w:r>
      <w:r>
        <w:rPr>
          <w:rFonts w:asciiTheme="majorHAnsi" w:hAnsiTheme="majorHAnsi" w:cs="Times New Roman"/>
          <w:sz w:val="28"/>
          <w:szCs w:val="28"/>
        </w:rPr>
        <w:t xml:space="preserve"> всего вышеперечисленного</w:t>
      </w:r>
      <w:r w:rsidRPr="00317335">
        <w:rPr>
          <w:rFonts w:asciiTheme="majorHAnsi" w:hAnsiTheme="majorHAnsi" w:cs="Times New Roman"/>
          <w:sz w:val="28"/>
          <w:szCs w:val="28"/>
        </w:rPr>
        <w:t xml:space="preserve">, МПК провел четырехлетний процесс </w:t>
      </w:r>
      <w:r>
        <w:rPr>
          <w:rFonts w:asciiTheme="majorHAnsi" w:hAnsiTheme="majorHAnsi" w:cs="Times New Roman"/>
          <w:sz w:val="28"/>
          <w:szCs w:val="28"/>
        </w:rPr>
        <w:t>отбора</w:t>
      </w:r>
      <w:r w:rsidRPr="00317335">
        <w:rPr>
          <w:rFonts w:asciiTheme="majorHAnsi" w:hAnsiTheme="majorHAnsi" w:cs="Times New Roman"/>
          <w:sz w:val="28"/>
          <w:szCs w:val="28"/>
        </w:rPr>
        <w:t xml:space="preserve">, который определял включение и позиционирование </w:t>
      </w:r>
      <w:r>
        <w:rPr>
          <w:rFonts w:asciiTheme="majorHAnsi" w:hAnsiTheme="majorHAnsi" w:cs="Times New Roman"/>
          <w:sz w:val="28"/>
          <w:szCs w:val="28"/>
        </w:rPr>
        <w:t>видов спорта</w:t>
      </w:r>
      <w:r w:rsidR="00EA2B51">
        <w:rPr>
          <w:rFonts w:asciiTheme="majorHAnsi" w:hAnsiTheme="majorHAnsi" w:cs="Times New Roman"/>
          <w:sz w:val="28"/>
          <w:szCs w:val="28"/>
        </w:rPr>
        <w:t>, дисциплин и медальных видов</w:t>
      </w:r>
      <w:r w:rsidRPr="00317335">
        <w:rPr>
          <w:rFonts w:asciiTheme="majorHAnsi" w:hAnsiTheme="majorHAnsi" w:cs="Times New Roman"/>
          <w:sz w:val="28"/>
          <w:szCs w:val="28"/>
        </w:rPr>
        <w:t xml:space="preserve"> в рамках </w:t>
      </w:r>
      <w:proofErr w:type="spellStart"/>
      <w:r w:rsidRPr="00317335">
        <w:rPr>
          <w:rFonts w:asciiTheme="majorHAnsi" w:hAnsiTheme="majorHAnsi" w:cs="Times New Roman"/>
          <w:sz w:val="28"/>
          <w:szCs w:val="28"/>
        </w:rPr>
        <w:t>Паралимпийских</w:t>
      </w:r>
      <w:proofErr w:type="spellEnd"/>
      <w:r w:rsidRPr="00317335">
        <w:rPr>
          <w:rFonts w:asciiTheme="majorHAnsi" w:hAnsiTheme="majorHAnsi" w:cs="Times New Roman"/>
          <w:sz w:val="28"/>
          <w:szCs w:val="28"/>
        </w:rPr>
        <w:t xml:space="preserve"> </w:t>
      </w:r>
      <w:r w:rsidR="00EA2B51">
        <w:rPr>
          <w:rFonts w:asciiTheme="majorHAnsi" w:hAnsiTheme="majorHAnsi" w:cs="Times New Roman"/>
          <w:sz w:val="28"/>
          <w:szCs w:val="28"/>
        </w:rPr>
        <w:t>з</w:t>
      </w:r>
      <w:r w:rsidR="00EA2B51" w:rsidRPr="00317335">
        <w:rPr>
          <w:rFonts w:asciiTheme="majorHAnsi" w:hAnsiTheme="majorHAnsi" w:cs="Times New Roman"/>
          <w:sz w:val="28"/>
          <w:szCs w:val="28"/>
        </w:rPr>
        <w:t xml:space="preserve">имних </w:t>
      </w:r>
      <w:r w:rsidRPr="00317335">
        <w:rPr>
          <w:rFonts w:asciiTheme="majorHAnsi" w:hAnsiTheme="majorHAnsi" w:cs="Times New Roman"/>
          <w:sz w:val="28"/>
          <w:szCs w:val="28"/>
        </w:rPr>
        <w:t>игр на основе установленных основных характеристик и руководящих принципов.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EA2B51" w:rsidRPr="008C4D82" w:rsidRDefault="008C4D82" w:rsidP="00317335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8C4D82">
        <w:rPr>
          <w:rFonts w:asciiTheme="majorHAnsi" w:hAnsiTheme="majorHAnsi" w:cs="Times New Roman"/>
          <w:b/>
          <w:sz w:val="28"/>
          <w:szCs w:val="28"/>
        </w:rPr>
        <w:t>РУКОВОДЯЩИЕ ПРИНЦИПЫ</w:t>
      </w:r>
    </w:p>
    <w:p w:rsidR="00EA2B51" w:rsidRPr="00EA2B51" w:rsidRDefault="00EA2B51" w:rsidP="00EA2B51">
      <w:pPr>
        <w:jc w:val="both"/>
        <w:rPr>
          <w:rFonts w:asciiTheme="majorHAnsi" w:hAnsiTheme="majorHAnsi"/>
          <w:sz w:val="28"/>
          <w:szCs w:val="28"/>
        </w:rPr>
      </w:pPr>
      <w:r w:rsidRPr="00EA2B51">
        <w:rPr>
          <w:rFonts w:asciiTheme="majorHAnsi" w:hAnsiTheme="majorHAnsi"/>
          <w:sz w:val="28"/>
          <w:szCs w:val="28"/>
        </w:rPr>
        <w:t>Руководящие принципы спортивной программ</w:t>
      </w:r>
      <w:r>
        <w:rPr>
          <w:rFonts w:asciiTheme="majorHAnsi" w:hAnsiTheme="majorHAnsi"/>
          <w:sz w:val="28"/>
          <w:szCs w:val="28"/>
        </w:rPr>
        <w:t xml:space="preserve">ы </w:t>
      </w:r>
      <w:proofErr w:type="spellStart"/>
      <w:r>
        <w:rPr>
          <w:rFonts w:asciiTheme="majorHAnsi" w:hAnsiTheme="majorHAnsi"/>
          <w:sz w:val="28"/>
          <w:szCs w:val="28"/>
        </w:rPr>
        <w:t>Паралимпийских</w:t>
      </w:r>
      <w:proofErr w:type="spellEnd"/>
      <w:r>
        <w:rPr>
          <w:rFonts w:asciiTheme="majorHAnsi" w:hAnsiTheme="majorHAnsi"/>
          <w:sz w:val="28"/>
          <w:szCs w:val="28"/>
        </w:rPr>
        <w:t xml:space="preserve"> игр следующие</w:t>
      </w:r>
      <w:r w:rsidRPr="00EA2B51">
        <w:rPr>
          <w:rFonts w:asciiTheme="majorHAnsi" w:hAnsiTheme="majorHAnsi"/>
          <w:sz w:val="28"/>
          <w:szCs w:val="28"/>
        </w:rPr>
        <w:t>:</w:t>
      </w:r>
    </w:p>
    <w:p w:rsidR="00EA2B51" w:rsidRPr="00EA2B51" w:rsidRDefault="00EA2B51" w:rsidP="00EA2B51">
      <w:pPr>
        <w:jc w:val="both"/>
        <w:rPr>
          <w:rFonts w:asciiTheme="majorHAnsi" w:hAnsiTheme="majorHAnsi"/>
          <w:sz w:val="28"/>
          <w:szCs w:val="28"/>
        </w:rPr>
      </w:pPr>
      <w:r w:rsidRPr="00EA2B51">
        <w:rPr>
          <w:rFonts w:asciiTheme="majorHAnsi" w:hAnsiTheme="majorHAnsi"/>
          <w:b/>
          <w:sz w:val="28"/>
          <w:szCs w:val="28"/>
        </w:rPr>
        <w:t>СОВЕРШЕНСТВО</w:t>
      </w:r>
      <w:r w:rsidRPr="00EA2B51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EA2B51">
        <w:rPr>
          <w:rFonts w:asciiTheme="majorHAnsi" w:hAnsiTheme="majorHAnsi"/>
          <w:sz w:val="28"/>
          <w:szCs w:val="28"/>
        </w:rPr>
        <w:t>Паралимпийские</w:t>
      </w:r>
      <w:proofErr w:type="spellEnd"/>
      <w:r w:rsidRPr="00EA2B51">
        <w:rPr>
          <w:rFonts w:asciiTheme="majorHAnsi" w:hAnsiTheme="majorHAnsi"/>
          <w:sz w:val="28"/>
          <w:szCs w:val="28"/>
        </w:rPr>
        <w:t xml:space="preserve"> игры – это соревнования наивысшего уровня в каждом виде спорта, в котором принимают участие лучшие спортсмены мира.</w:t>
      </w:r>
    </w:p>
    <w:p w:rsidR="00EA2B51" w:rsidRPr="00EA2B51" w:rsidRDefault="00EA2B51" w:rsidP="00EA2B51">
      <w:pPr>
        <w:jc w:val="both"/>
        <w:rPr>
          <w:rFonts w:asciiTheme="majorHAnsi" w:hAnsiTheme="majorHAnsi"/>
          <w:sz w:val="28"/>
          <w:szCs w:val="28"/>
        </w:rPr>
      </w:pPr>
      <w:r w:rsidRPr="00EA2B51">
        <w:rPr>
          <w:rFonts w:asciiTheme="majorHAnsi" w:hAnsiTheme="majorHAnsi"/>
          <w:b/>
          <w:sz w:val="28"/>
          <w:szCs w:val="28"/>
        </w:rPr>
        <w:lastRenderedPageBreak/>
        <w:t>РАЗНООБРАЗИЕ</w:t>
      </w:r>
      <w:r w:rsidRPr="00EA2B51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EA2B51">
        <w:rPr>
          <w:rFonts w:asciiTheme="majorHAnsi" w:hAnsiTheme="majorHAnsi"/>
          <w:sz w:val="28"/>
          <w:szCs w:val="28"/>
        </w:rPr>
        <w:t>Паралимпийские</w:t>
      </w:r>
      <w:proofErr w:type="spellEnd"/>
      <w:r w:rsidRPr="00EA2B51">
        <w:rPr>
          <w:rFonts w:asciiTheme="majorHAnsi" w:hAnsiTheme="majorHAnsi"/>
          <w:sz w:val="28"/>
          <w:szCs w:val="28"/>
        </w:rPr>
        <w:t xml:space="preserve"> игры дают спортсменам с различными типами поражений возможность соревноваться в объективной спортивной программе, которая предлагает возможности </w:t>
      </w:r>
      <w:r w:rsidR="00AA3262">
        <w:rPr>
          <w:rFonts w:asciiTheme="majorHAnsi" w:hAnsiTheme="majorHAnsi"/>
          <w:sz w:val="28"/>
          <w:szCs w:val="28"/>
        </w:rPr>
        <w:t>спортсменам обоих полов</w:t>
      </w:r>
      <w:r w:rsidRPr="00EA2B51">
        <w:rPr>
          <w:rFonts w:asciiTheme="majorHAnsi" w:hAnsiTheme="majorHAnsi"/>
          <w:sz w:val="28"/>
          <w:szCs w:val="28"/>
        </w:rPr>
        <w:t xml:space="preserve"> и</w:t>
      </w:r>
      <w:r w:rsidR="00AA3262">
        <w:rPr>
          <w:rFonts w:asciiTheme="majorHAnsi" w:hAnsiTheme="majorHAnsi"/>
          <w:sz w:val="28"/>
          <w:szCs w:val="28"/>
        </w:rPr>
        <w:t xml:space="preserve"> гарантирует участие спортсменам</w:t>
      </w:r>
      <w:r w:rsidRPr="00EA2B51">
        <w:rPr>
          <w:rFonts w:asciiTheme="majorHAnsi" w:hAnsiTheme="majorHAnsi"/>
          <w:sz w:val="28"/>
          <w:szCs w:val="28"/>
        </w:rPr>
        <w:t xml:space="preserve"> с тяжелыми формами инвалидности.</w:t>
      </w:r>
    </w:p>
    <w:p w:rsidR="00EA2B51" w:rsidRPr="00EA2B51" w:rsidRDefault="00EA2B51" w:rsidP="00EA2B51">
      <w:pPr>
        <w:jc w:val="both"/>
        <w:rPr>
          <w:rFonts w:asciiTheme="majorHAnsi" w:hAnsiTheme="majorHAnsi" w:cs="Times New Roman"/>
          <w:sz w:val="28"/>
          <w:szCs w:val="28"/>
        </w:rPr>
      </w:pPr>
      <w:r w:rsidRPr="00EA2B51">
        <w:rPr>
          <w:rFonts w:asciiTheme="majorHAnsi" w:hAnsiTheme="majorHAnsi" w:cs="Times New Roman"/>
          <w:b/>
          <w:sz w:val="28"/>
          <w:szCs w:val="28"/>
        </w:rPr>
        <w:t>УНИВЕРСАЛЬНОСТЬ</w:t>
      </w:r>
      <w:r w:rsidRPr="00EA2B51">
        <w:rPr>
          <w:rFonts w:asciiTheme="majorHAnsi" w:hAnsiTheme="majorHAnsi" w:cs="Times New Roman"/>
          <w:sz w:val="28"/>
          <w:szCs w:val="28"/>
        </w:rPr>
        <w:t xml:space="preserve">: </w:t>
      </w:r>
      <w:proofErr w:type="spellStart"/>
      <w:r w:rsidRPr="00EA2B51">
        <w:rPr>
          <w:rFonts w:asciiTheme="majorHAnsi" w:hAnsiTheme="majorHAnsi" w:cs="Times New Roman"/>
          <w:sz w:val="28"/>
          <w:szCs w:val="28"/>
        </w:rPr>
        <w:t>Паралимпийские</w:t>
      </w:r>
      <w:proofErr w:type="spellEnd"/>
      <w:r w:rsidRPr="00EA2B51">
        <w:rPr>
          <w:rFonts w:asciiTheme="majorHAnsi" w:hAnsiTheme="majorHAnsi" w:cs="Times New Roman"/>
          <w:sz w:val="28"/>
          <w:szCs w:val="28"/>
        </w:rPr>
        <w:t xml:space="preserve"> игры включают в себя спортсменов со всех регионов мира, представляющих наибольшее количество НПК.</w:t>
      </w:r>
    </w:p>
    <w:p w:rsidR="00EA2B51" w:rsidRPr="00EA2B51" w:rsidRDefault="00EA2B51" w:rsidP="00EA2B51">
      <w:pPr>
        <w:jc w:val="both"/>
        <w:rPr>
          <w:rFonts w:asciiTheme="majorHAnsi" w:hAnsiTheme="majorHAnsi" w:cs="Times New Roman"/>
          <w:sz w:val="28"/>
          <w:szCs w:val="28"/>
        </w:rPr>
      </w:pPr>
      <w:r w:rsidRPr="00EA2B51">
        <w:rPr>
          <w:rFonts w:asciiTheme="majorHAnsi" w:hAnsiTheme="majorHAnsi" w:cs="Times New Roman"/>
          <w:b/>
          <w:sz w:val="28"/>
          <w:szCs w:val="28"/>
        </w:rPr>
        <w:t>ЦЕЛОСТНОСТЬ</w:t>
      </w:r>
      <w:r w:rsidRPr="00EA2B51">
        <w:rPr>
          <w:rFonts w:asciiTheme="majorHAnsi" w:hAnsiTheme="majorHAnsi" w:cs="Times New Roman"/>
          <w:sz w:val="28"/>
          <w:szCs w:val="28"/>
        </w:rPr>
        <w:t xml:space="preserve">: </w:t>
      </w:r>
      <w:proofErr w:type="spellStart"/>
      <w:r w:rsidRPr="00EA2B51">
        <w:rPr>
          <w:rFonts w:asciiTheme="majorHAnsi" w:hAnsiTheme="majorHAnsi" w:cs="Times New Roman"/>
          <w:sz w:val="28"/>
          <w:szCs w:val="28"/>
        </w:rPr>
        <w:t>Паралимпийские</w:t>
      </w:r>
      <w:proofErr w:type="spellEnd"/>
      <w:r w:rsidRPr="00EA2B51">
        <w:rPr>
          <w:rFonts w:asciiTheme="majorHAnsi" w:hAnsiTheme="majorHAnsi" w:cs="Times New Roman"/>
          <w:sz w:val="28"/>
          <w:szCs w:val="28"/>
        </w:rPr>
        <w:t xml:space="preserve"> игры предлагают </w:t>
      </w:r>
      <w:r w:rsidR="00AA3262">
        <w:rPr>
          <w:rFonts w:asciiTheme="majorHAnsi" w:hAnsiTheme="majorHAnsi" w:cs="Times New Roman"/>
          <w:sz w:val="28"/>
          <w:szCs w:val="28"/>
        </w:rPr>
        <w:t>хорошо-организованные, чистые, справедливые и безопасные соревнования с совершенным судейством</w:t>
      </w:r>
      <w:r w:rsidRPr="00EA2B51">
        <w:rPr>
          <w:rFonts w:asciiTheme="majorHAnsi" w:hAnsiTheme="majorHAnsi" w:cs="Times New Roman"/>
          <w:sz w:val="28"/>
          <w:szCs w:val="28"/>
        </w:rPr>
        <w:t xml:space="preserve"> соревнований.</w:t>
      </w:r>
    </w:p>
    <w:p w:rsidR="00EA2B51" w:rsidRDefault="00EA2B51" w:rsidP="00EA2B51">
      <w:pPr>
        <w:jc w:val="both"/>
        <w:rPr>
          <w:rFonts w:asciiTheme="majorHAnsi" w:hAnsiTheme="majorHAnsi" w:cs="Times New Roman"/>
          <w:sz w:val="28"/>
          <w:szCs w:val="28"/>
        </w:rPr>
      </w:pPr>
      <w:r w:rsidRPr="00EA2B51">
        <w:rPr>
          <w:rFonts w:asciiTheme="majorHAnsi" w:hAnsiTheme="majorHAnsi" w:cs="Times New Roman"/>
          <w:b/>
          <w:sz w:val="28"/>
          <w:szCs w:val="28"/>
        </w:rPr>
        <w:t>САМОДОСТАТОЧНОСТЬ</w:t>
      </w:r>
      <w:r w:rsidRPr="00EA2B51">
        <w:rPr>
          <w:rFonts w:asciiTheme="majorHAnsi" w:hAnsiTheme="majorHAnsi" w:cs="Times New Roman"/>
          <w:sz w:val="28"/>
          <w:szCs w:val="28"/>
        </w:rPr>
        <w:t xml:space="preserve">: </w:t>
      </w:r>
      <w:proofErr w:type="spellStart"/>
      <w:r w:rsidR="00AA3262" w:rsidRPr="00AA3262">
        <w:rPr>
          <w:rFonts w:asciiTheme="majorHAnsi" w:hAnsiTheme="majorHAnsi" w:cs="Times New Roman"/>
          <w:sz w:val="28"/>
          <w:szCs w:val="28"/>
        </w:rPr>
        <w:t>Паралимпийские</w:t>
      </w:r>
      <w:proofErr w:type="spellEnd"/>
      <w:r w:rsidR="00AA3262" w:rsidRPr="00AA3262">
        <w:rPr>
          <w:rFonts w:asciiTheme="majorHAnsi" w:hAnsiTheme="majorHAnsi" w:cs="Times New Roman"/>
          <w:sz w:val="28"/>
          <w:szCs w:val="28"/>
        </w:rPr>
        <w:t xml:space="preserve"> игры демонстрируют состязания </w:t>
      </w:r>
      <w:r w:rsidR="000F45E2">
        <w:rPr>
          <w:rFonts w:asciiTheme="majorHAnsi" w:hAnsiTheme="majorHAnsi" w:cs="Times New Roman"/>
          <w:sz w:val="28"/>
          <w:szCs w:val="28"/>
        </w:rPr>
        <w:t>по пара спорту так глубоко и сильно</w:t>
      </w:r>
      <w:r w:rsidR="00AA3262" w:rsidRPr="00AA3262">
        <w:rPr>
          <w:rFonts w:asciiTheme="majorHAnsi" w:hAnsiTheme="majorHAnsi" w:cs="Times New Roman"/>
          <w:sz w:val="28"/>
          <w:szCs w:val="28"/>
        </w:rPr>
        <w:t xml:space="preserve">, </w:t>
      </w:r>
      <w:r w:rsidR="000F45E2">
        <w:rPr>
          <w:rFonts w:asciiTheme="majorHAnsi" w:hAnsiTheme="majorHAnsi" w:cs="Times New Roman"/>
          <w:sz w:val="28"/>
          <w:szCs w:val="28"/>
        </w:rPr>
        <w:t>что</w:t>
      </w:r>
      <w:r w:rsidR="00AA3262" w:rsidRPr="00AA3262">
        <w:rPr>
          <w:rFonts w:asciiTheme="majorHAnsi" w:hAnsiTheme="majorHAnsi" w:cs="Times New Roman"/>
          <w:sz w:val="28"/>
          <w:szCs w:val="28"/>
        </w:rPr>
        <w:t xml:space="preserve"> </w:t>
      </w:r>
      <w:r w:rsidR="000F45E2">
        <w:rPr>
          <w:rFonts w:asciiTheme="majorHAnsi" w:hAnsiTheme="majorHAnsi" w:cs="Times New Roman"/>
          <w:sz w:val="28"/>
          <w:szCs w:val="28"/>
        </w:rPr>
        <w:t>обеспечивают</w:t>
      </w:r>
      <w:r w:rsidR="00AA3262" w:rsidRPr="00AA3262">
        <w:rPr>
          <w:rFonts w:asciiTheme="majorHAnsi" w:hAnsiTheme="majorHAnsi" w:cs="Times New Roman"/>
          <w:sz w:val="28"/>
          <w:szCs w:val="28"/>
        </w:rPr>
        <w:t xml:space="preserve"> высококачественные </w:t>
      </w:r>
      <w:r w:rsidR="000F45E2">
        <w:rPr>
          <w:rFonts w:asciiTheme="majorHAnsi" w:hAnsiTheme="majorHAnsi" w:cs="Times New Roman"/>
          <w:sz w:val="28"/>
          <w:szCs w:val="28"/>
        </w:rPr>
        <w:t xml:space="preserve">соревнования от одних </w:t>
      </w:r>
      <w:proofErr w:type="spellStart"/>
      <w:r w:rsidR="000F45E2">
        <w:rPr>
          <w:rFonts w:asciiTheme="majorHAnsi" w:hAnsiTheme="majorHAnsi" w:cs="Times New Roman"/>
          <w:sz w:val="28"/>
          <w:szCs w:val="28"/>
        </w:rPr>
        <w:t>Паралимпийских</w:t>
      </w:r>
      <w:proofErr w:type="spellEnd"/>
      <w:r w:rsidR="000F45E2">
        <w:rPr>
          <w:rFonts w:asciiTheme="majorHAnsi" w:hAnsiTheme="majorHAnsi" w:cs="Times New Roman"/>
          <w:sz w:val="28"/>
          <w:szCs w:val="28"/>
        </w:rPr>
        <w:t xml:space="preserve"> игр до следующих</w:t>
      </w:r>
      <w:r w:rsidR="00AA3262" w:rsidRPr="00AA3262">
        <w:rPr>
          <w:rFonts w:asciiTheme="majorHAnsi" w:hAnsiTheme="majorHAnsi" w:cs="Times New Roman"/>
          <w:sz w:val="28"/>
          <w:szCs w:val="28"/>
        </w:rPr>
        <w:t>.</w:t>
      </w:r>
    </w:p>
    <w:p w:rsidR="000F45E2" w:rsidRPr="000F45E2" w:rsidRDefault="008C4D82" w:rsidP="000F45E2">
      <w:pPr>
        <w:rPr>
          <w:rFonts w:asciiTheme="majorHAnsi" w:hAnsiTheme="majorHAnsi"/>
          <w:b/>
          <w:sz w:val="32"/>
          <w:szCs w:val="28"/>
          <w:u w:val="single"/>
        </w:rPr>
      </w:pPr>
      <w:r w:rsidRPr="008C4D82">
        <w:rPr>
          <w:rFonts w:asciiTheme="majorHAnsi" w:hAnsiTheme="majorHAnsi"/>
          <w:b/>
          <w:sz w:val="28"/>
          <w:szCs w:val="28"/>
        </w:rPr>
        <w:t>КВОТЫ СПОРТСМЕНОВ И МЕДАЛЕЙ</w:t>
      </w:r>
      <w:r w:rsidR="000F45E2" w:rsidRPr="000F45E2">
        <w:rPr>
          <w:rFonts w:asciiTheme="majorHAnsi" w:hAnsiTheme="majorHAnsi"/>
          <w:b/>
          <w:sz w:val="32"/>
          <w:szCs w:val="28"/>
          <w:u w:val="single"/>
        </w:rPr>
        <w:t>.</w:t>
      </w:r>
    </w:p>
    <w:p w:rsidR="000F45E2" w:rsidRPr="000F45E2" w:rsidRDefault="000F45E2" w:rsidP="000F45E2">
      <w:pPr>
        <w:jc w:val="both"/>
        <w:rPr>
          <w:rFonts w:asciiTheme="majorHAnsi" w:hAnsiTheme="majorHAnsi"/>
          <w:sz w:val="28"/>
          <w:szCs w:val="28"/>
        </w:rPr>
      </w:pPr>
      <w:r w:rsidRPr="000F45E2">
        <w:rPr>
          <w:rFonts w:asciiTheme="majorHAnsi" w:hAnsiTheme="majorHAnsi"/>
          <w:sz w:val="28"/>
          <w:szCs w:val="28"/>
        </w:rPr>
        <w:t>Количество медальных видов и спортсменов в каждом виде спорта, утвержденных Правлением МПК, указано в следующей таблице: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0"/>
        <w:gridCol w:w="790"/>
        <w:gridCol w:w="749"/>
        <w:gridCol w:w="918"/>
        <w:gridCol w:w="912"/>
        <w:gridCol w:w="972"/>
        <w:gridCol w:w="972"/>
        <w:gridCol w:w="2130"/>
      </w:tblGrid>
      <w:tr w:rsidR="000F45E2" w:rsidRPr="000F45E2" w:rsidTr="000F45E2">
        <w:trPr>
          <w:trHeight w:val="565"/>
        </w:trPr>
        <w:tc>
          <w:tcPr>
            <w:tcW w:w="2050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369" w:type="dxa"/>
            <w:gridSpan w:val="4"/>
          </w:tcPr>
          <w:p w:rsidR="000F45E2" w:rsidRPr="000F45E2" w:rsidRDefault="008C4D8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F45E2">
              <w:rPr>
                <w:rFonts w:asciiTheme="majorHAnsi" w:hAnsiTheme="majorHAnsi"/>
                <w:b/>
                <w:sz w:val="28"/>
                <w:szCs w:val="28"/>
              </w:rPr>
              <w:t>МЕДАЛЬНЫЕ ВИДЫ</w:t>
            </w:r>
          </w:p>
        </w:tc>
        <w:tc>
          <w:tcPr>
            <w:tcW w:w="4074" w:type="dxa"/>
            <w:gridSpan w:val="3"/>
          </w:tcPr>
          <w:p w:rsidR="000F45E2" w:rsidRPr="000F45E2" w:rsidRDefault="008C4D8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F45E2">
              <w:rPr>
                <w:rFonts w:asciiTheme="majorHAnsi" w:hAnsiTheme="majorHAnsi"/>
                <w:b/>
                <w:sz w:val="28"/>
                <w:szCs w:val="28"/>
              </w:rPr>
              <w:t>СПОРТСМЕНЫ</w:t>
            </w:r>
          </w:p>
        </w:tc>
      </w:tr>
      <w:tr w:rsidR="000F45E2" w:rsidRPr="000F45E2" w:rsidTr="000F45E2">
        <w:trPr>
          <w:trHeight w:val="565"/>
        </w:trPr>
        <w:tc>
          <w:tcPr>
            <w:tcW w:w="2050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0F45E2">
              <w:rPr>
                <w:rFonts w:asciiTheme="majorHAnsi" w:hAnsiTheme="majorHAnsi"/>
                <w:b/>
                <w:sz w:val="28"/>
                <w:szCs w:val="28"/>
              </w:rPr>
              <w:t>муж</w:t>
            </w:r>
            <w:proofErr w:type="gramEnd"/>
          </w:p>
        </w:tc>
        <w:tc>
          <w:tcPr>
            <w:tcW w:w="749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0F45E2">
              <w:rPr>
                <w:rFonts w:asciiTheme="majorHAnsi" w:hAnsiTheme="majorHAnsi"/>
                <w:b/>
                <w:sz w:val="28"/>
                <w:szCs w:val="28"/>
              </w:rPr>
              <w:t>жен</w:t>
            </w:r>
            <w:proofErr w:type="gramEnd"/>
          </w:p>
        </w:tc>
        <w:tc>
          <w:tcPr>
            <w:tcW w:w="918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proofErr w:type="gramStart"/>
            <w:r w:rsidRPr="000F45E2">
              <w:rPr>
                <w:rFonts w:asciiTheme="majorHAnsi" w:hAnsiTheme="majorHAnsi"/>
                <w:b/>
                <w:sz w:val="28"/>
                <w:szCs w:val="28"/>
              </w:rPr>
              <w:t>смеш</w:t>
            </w:r>
            <w:proofErr w:type="spellEnd"/>
            <w:proofErr w:type="gramEnd"/>
          </w:p>
        </w:tc>
        <w:tc>
          <w:tcPr>
            <w:tcW w:w="912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0F45E2">
              <w:rPr>
                <w:rFonts w:asciiTheme="majorHAnsi" w:hAnsiTheme="majorHAnsi"/>
                <w:b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972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0F45E2">
              <w:rPr>
                <w:rFonts w:asciiTheme="majorHAnsi" w:hAnsiTheme="majorHAnsi"/>
                <w:b/>
                <w:sz w:val="28"/>
                <w:szCs w:val="28"/>
              </w:rPr>
              <w:t>муж</w:t>
            </w:r>
            <w:proofErr w:type="gramEnd"/>
          </w:p>
        </w:tc>
        <w:tc>
          <w:tcPr>
            <w:tcW w:w="972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0F45E2">
              <w:rPr>
                <w:rFonts w:asciiTheme="majorHAnsi" w:hAnsiTheme="majorHAnsi"/>
                <w:b/>
                <w:sz w:val="28"/>
                <w:szCs w:val="28"/>
              </w:rPr>
              <w:t>жен</w:t>
            </w:r>
            <w:proofErr w:type="gramEnd"/>
          </w:p>
        </w:tc>
        <w:tc>
          <w:tcPr>
            <w:tcW w:w="2130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F45E2">
              <w:rPr>
                <w:rFonts w:asciiTheme="majorHAnsi" w:hAnsiTheme="majorHAnsi"/>
                <w:b/>
                <w:sz w:val="28"/>
                <w:szCs w:val="28"/>
              </w:rPr>
              <w:t>Всего</w:t>
            </w:r>
          </w:p>
        </w:tc>
      </w:tr>
      <w:tr w:rsidR="000F45E2" w:rsidRPr="000F45E2" w:rsidTr="000F45E2">
        <w:trPr>
          <w:trHeight w:val="565"/>
        </w:trPr>
        <w:tc>
          <w:tcPr>
            <w:tcW w:w="2050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Горнолыжный спорт</w:t>
            </w:r>
          </w:p>
        </w:tc>
        <w:tc>
          <w:tcPr>
            <w:tcW w:w="790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</w:t>
            </w:r>
          </w:p>
        </w:tc>
        <w:tc>
          <w:tcPr>
            <w:tcW w:w="749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</w:t>
            </w:r>
          </w:p>
        </w:tc>
        <w:tc>
          <w:tcPr>
            <w:tcW w:w="918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</w:tc>
        <w:tc>
          <w:tcPr>
            <w:tcW w:w="912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972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140</w:t>
            </w:r>
          </w:p>
        </w:tc>
        <w:tc>
          <w:tcPr>
            <w:tcW w:w="972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80</w:t>
            </w:r>
          </w:p>
        </w:tc>
        <w:tc>
          <w:tcPr>
            <w:tcW w:w="2130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220</w:t>
            </w:r>
          </w:p>
        </w:tc>
      </w:tr>
      <w:tr w:rsidR="000F45E2" w:rsidRPr="000F45E2" w:rsidTr="000F45E2">
        <w:trPr>
          <w:trHeight w:val="565"/>
        </w:trPr>
        <w:tc>
          <w:tcPr>
            <w:tcW w:w="2050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Биатлон и Лыжные гонки </w:t>
            </w:r>
          </w:p>
        </w:tc>
        <w:tc>
          <w:tcPr>
            <w:tcW w:w="790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749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918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38</w:t>
            </w:r>
          </w:p>
        </w:tc>
        <w:tc>
          <w:tcPr>
            <w:tcW w:w="972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120</w:t>
            </w:r>
          </w:p>
        </w:tc>
        <w:tc>
          <w:tcPr>
            <w:tcW w:w="972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90</w:t>
            </w:r>
          </w:p>
        </w:tc>
        <w:tc>
          <w:tcPr>
            <w:tcW w:w="2130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210</w:t>
            </w:r>
          </w:p>
        </w:tc>
      </w:tr>
      <w:tr w:rsidR="000F45E2" w:rsidRPr="000F45E2" w:rsidTr="000F45E2">
        <w:trPr>
          <w:trHeight w:val="565"/>
        </w:trPr>
        <w:tc>
          <w:tcPr>
            <w:tcW w:w="2050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Хоккей-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следж</w:t>
            </w:r>
            <w:proofErr w:type="spellEnd"/>
          </w:p>
        </w:tc>
        <w:tc>
          <w:tcPr>
            <w:tcW w:w="790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</w:tc>
        <w:tc>
          <w:tcPr>
            <w:tcW w:w="918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136*</w:t>
            </w:r>
          </w:p>
        </w:tc>
        <w:tc>
          <w:tcPr>
            <w:tcW w:w="972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8*</w:t>
            </w:r>
          </w:p>
        </w:tc>
        <w:tc>
          <w:tcPr>
            <w:tcW w:w="2130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144</w:t>
            </w:r>
          </w:p>
        </w:tc>
      </w:tr>
      <w:tr w:rsidR="000F45E2" w:rsidRPr="000F45E2" w:rsidTr="000F45E2">
        <w:trPr>
          <w:trHeight w:val="565"/>
        </w:trPr>
        <w:tc>
          <w:tcPr>
            <w:tcW w:w="2050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Сноуборд</w:t>
            </w:r>
          </w:p>
        </w:tc>
        <w:tc>
          <w:tcPr>
            <w:tcW w:w="790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749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918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</w:tc>
        <w:tc>
          <w:tcPr>
            <w:tcW w:w="912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972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70</w:t>
            </w:r>
          </w:p>
        </w:tc>
        <w:tc>
          <w:tcPr>
            <w:tcW w:w="972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2130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102</w:t>
            </w:r>
          </w:p>
        </w:tc>
      </w:tr>
      <w:tr w:rsidR="000F45E2" w:rsidRPr="000F45E2" w:rsidTr="000F45E2">
        <w:trPr>
          <w:trHeight w:val="565"/>
        </w:trPr>
        <w:tc>
          <w:tcPr>
            <w:tcW w:w="2050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Керлинг на колясках</w:t>
            </w:r>
          </w:p>
        </w:tc>
        <w:tc>
          <w:tcPr>
            <w:tcW w:w="790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</w:tc>
        <w:tc>
          <w:tcPr>
            <w:tcW w:w="918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48</w:t>
            </w:r>
          </w:p>
        </w:tc>
        <w:tc>
          <w:tcPr>
            <w:tcW w:w="972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12*</w:t>
            </w:r>
          </w:p>
        </w:tc>
        <w:tc>
          <w:tcPr>
            <w:tcW w:w="2130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60</w:t>
            </w:r>
          </w:p>
        </w:tc>
      </w:tr>
      <w:tr w:rsidR="000F45E2" w:rsidRPr="000F45E2" w:rsidTr="000F45E2">
        <w:trPr>
          <w:trHeight w:val="565"/>
        </w:trPr>
        <w:tc>
          <w:tcPr>
            <w:tcW w:w="2050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Итого</w:t>
            </w:r>
          </w:p>
        </w:tc>
        <w:tc>
          <w:tcPr>
            <w:tcW w:w="790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39</w:t>
            </w:r>
          </w:p>
        </w:tc>
        <w:tc>
          <w:tcPr>
            <w:tcW w:w="749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918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912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78</w:t>
            </w:r>
          </w:p>
        </w:tc>
        <w:tc>
          <w:tcPr>
            <w:tcW w:w="972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514</w:t>
            </w:r>
          </w:p>
        </w:tc>
        <w:tc>
          <w:tcPr>
            <w:tcW w:w="972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222</w:t>
            </w:r>
          </w:p>
        </w:tc>
        <w:tc>
          <w:tcPr>
            <w:tcW w:w="2130" w:type="dxa"/>
          </w:tcPr>
          <w:p w:rsidR="000F45E2" w:rsidRPr="000F45E2" w:rsidRDefault="000F45E2" w:rsidP="006A2DB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736</w:t>
            </w:r>
          </w:p>
        </w:tc>
      </w:tr>
    </w:tbl>
    <w:p w:rsidR="00EA2B51" w:rsidRDefault="000F45E2" w:rsidP="00317335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*приблизительное количество </w:t>
      </w:r>
      <w:r w:rsidR="00992ABC">
        <w:rPr>
          <w:rFonts w:asciiTheme="majorHAnsi" w:hAnsiTheme="majorHAnsi" w:cs="Times New Roman"/>
          <w:sz w:val="28"/>
          <w:szCs w:val="28"/>
        </w:rPr>
        <w:t>из-за распределение мест вне зависимости от пола.</w:t>
      </w:r>
    </w:p>
    <w:p w:rsidR="00992ABC" w:rsidRDefault="00992ABC" w:rsidP="00317335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992ABC" w:rsidRDefault="00992ABC" w:rsidP="00317335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992ABC" w:rsidRPr="00992ABC" w:rsidRDefault="008C4D82" w:rsidP="00992ABC">
      <w:pPr>
        <w:pStyle w:val="a3"/>
        <w:ind w:left="0"/>
        <w:jc w:val="both"/>
        <w:rPr>
          <w:rFonts w:asciiTheme="majorHAnsi" w:hAnsiTheme="majorHAnsi"/>
          <w:b/>
          <w:sz w:val="36"/>
          <w:szCs w:val="36"/>
        </w:rPr>
      </w:pPr>
      <w:r w:rsidRPr="00992ABC">
        <w:rPr>
          <w:rFonts w:asciiTheme="majorHAnsi" w:hAnsiTheme="majorHAnsi"/>
          <w:b/>
          <w:sz w:val="36"/>
          <w:szCs w:val="36"/>
        </w:rPr>
        <w:lastRenderedPageBreak/>
        <w:t>ОБЩИЕ ПОЛОЖЕНИЯ МПК В ОТНОШЕНИИ ГОДНОСТИ К СОРЕВНОВАНИЯМ</w:t>
      </w:r>
    </w:p>
    <w:p w:rsidR="00992ABC" w:rsidRPr="00992ABC" w:rsidRDefault="00992ABC" w:rsidP="00992ABC">
      <w:pPr>
        <w:jc w:val="both"/>
        <w:rPr>
          <w:rFonts w:asciiTheme="majorHAnsi" w:hAnsiTheme="majorHAnsi"/>
          <w:sz w:val="28"/>
          <w:szCs w:val="28"/>
        </w:rPr>
      </w:pPr>
      <w:r w:rsidRPr="00992ABC">
        <w:rPr>
          <w:rFonts w:asciiTheme="majorHAnsi" w:hAnsiTheme="majorHAnsi"/>
          <w:sz w:val="28"/>
          <w:szCs w:val="28"/>
        </w:rPr>
        <w:t xml:space="preserve">В дополнение к критериям годности МФ в каждом виде спорта МПК установил ряд основных критериев годности, которые применяются ко всем участникам </w:t>
      </w:r>
      <w:proofErr w:type="spellStart"/>
      <w:r w:rsidRPr="00992ABC">
        <w:rPr>
          <w:rFonts w:asciiTheme="majorHAnsi" w:hAnsiTheme="majorHAnsi"/>
          <w:sz w:val="28"/>
          <w:szCs w:val="28"/>
        </w:rPr>
        <w:t>Паралимпийских</w:t>
      </w:r>
      <w:proofErr w:type="spellEnd"/>
      <w:r w:rsidR="00E96358">
        <w:rPr>
          <w:rFonts w:asciiTheme="majorHAnsi" w:hAnsiTheme="majorHAnsi"/>
          <w:sz w:val="28"/>
          <w:szCs w:val="28"/>
        </w:rPr>
        <w:t xml:space="preserve"> зимних</w:t>
      </w:r>
      <w:r w:rsidRPr="00992ABC">
        <w:rPr>
          <w:rFonts w:asciiTheme="majorHAnsi" w:hAnsiTheme="majorHAnsi"/>
          <w:sz w:val="28"/>
          <w:szCs w:val="28"/>
        </w:rPr>
        <w:t xml:space="preserve"> игр. Эти основные критерии </w:t>
      </w:r>
      <w:r w:rsidR="00E96358">
        <w:rPr>
          <w:rFonts w:asciiTheme="majorHAnsi" w:hAnsiTheme="majorHAnsi"/>
          <w:sz w:val="28"/>
          <w:szCs w:val="28"/>
        </w:rPr>
        <w:t>исходят из</w:t>
      </w:r>
      <w:r w:rsidRPr="00992ABC">
        <w:rPr>
          <w:rFonts w:asciiTheme="majorHAnsi" w:hAnsiTheme="majorHAnsi"/>
          <w:sz w:val="28"/>
          <w:szCs w:val="28"/>
        </w:rPr>
        <w:t xml:space="preserve"> Свода Правил МПК. Они гарантируют, что фундаментальные права и обязанности МПК и его членских организаций будут соблюдены и защищены. Основные требования МПК по пригодности следующие:</w:t>
      </w:r>
    </w:p>
    <w:p w:rsidR="00992ABC" w:rsidRPr="00992ABC" w:rsidRDefault="008C4D82" w:rsidP="00992ABC">
      <w:pPr>
        <w:jc w:val="both"/>
        <w:rPr>
          <w:rFonts w:asciiTheme="majorHAnsi" w:hAnsiTheme="majorHAnsi"/>
          <w:b/>
          <w:sz w:val="28"/>
          <w:szCs w:val="28"/>
        </w:rPr>
      </w:pPr>
      <w:r w:rsidRPr="00992ABC">
        <w:rPr>
          <w:rFonts w:asciiTheme="majorHAnsi" w:hAnsiTheme="majorHAnsi"/>
          <w:b/>
          <w:sz w:val="28"/>
          <w:szCs w:val="28"/>
        </w:rPr>
        <w:t>ЧЛЕНСТВО МПК</w:t>
      </w:r>
    </w:p>
    <w:p w:rsidR="00992ABC" w:rsidRPr="00992ABC" w:rsidRDefault="00E96358" w:rsidP="00992AB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Только НПК, своевременно оплачивающ</w:t>
      </w:r>
      <w:r w:rsidR="00992ABC" w:rsidRPr="00992ABC">
        <w:rPr>
          <w:rFonts w:asciiTheme="majorHAnsi" w:hAnsiTheme="majorHAnsi"/>
          <w:sz w:val="28"/>
          <w:szCs w:val="28"/>
        </w:rPr>
        <w:t xml:space="preserve">ие членские взносы МПК, могут выдвинуть своих соответствующим образом квалифицированных и классифицированных </w:t>
      </w:r>
      <w:r w:rsidRPr="00992ABC">
        <w:rPr>
          <w:rFonts w:asciiTheme="majorHAnsi" w:hAnsiTheme="majorHAnsi"/>
          <w:sz w:val="28"/>
          <w:szCs w:val="28"/>
        </w:rPr>
        <w:t xml:space="preserve">спортсменов </w:t>
      </w:r>
      <w:r w:rsidR="00992ABC" w:rsidRPr="00992ABC">
        <w:rPr>
          <w:rFonts w:asciiTheme="majorHAnsi" w:hAnsiTheme="majorHAnsi"/>
          <w:sz w:val="28"/>
          <w:szCs w:val="28"/>
        </w:rPr>
        <w:t xml:space="preserve">для участия в </w:t>
      </w:r>
      <w:proofErr w:type="spellStart"/>
      <w:r w:rsidR="00992ABC" w:rsidRPr="00992ABC">
        <w:rPr>
          <w:rFonts w:asciiTheme="majorHAnsi" w:hAnsiTheme="majorHAnsi"/>
          <w:sz w:val="28"/>
          <w:szCs w:val="28"/>
        </w:rPr>
        <w:t>Паралимпийских</w:t>
      </w:r>
      <w:proofErr w:type="spellEnd"/>
      <w:r w:rsidR="00992ABC" w:rsidRPr="00992AB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зимних играх 2022</w:t>
      </w:r>
      <w:r w:rsidR="00992ABC" w:rsidRPr="00992ABC">
        <w:rPr>
          <w:rFonts w:asciiTheme="majorHAnsi" w:hAnsiTheme="majorHAnsi"/>
          <w:sz w:val="28"/>
          <w:szCs w:val="28"/>
        </w:rPr>
        <w:t xml:space="preserve"> г. в </w:t>
      </w:r>
      <w:r>
        <w:rPr>
          <w:rFonts w:asciiTheme="majorHAnsi" w:hAnsiTheme="majorHAnsi"/>
          <w:sz w:val="28"/>
          <w:szCs w:val="28"/>
        </w:rPr>
        <w:t>Пекине</w:t>
      </w:r>
      <w:r w:rsidR="00992ABC" w:rsidRPr="00992ABC">
        <w:rPr>
          <w:rFonts w:asciiTheme="majorHAnsi" w:hAnsiTheme="majorHAnsi"/>
          <w:sz w:val="28"/>
          <w:szCs w:val="28"/>
        </w:rPr>
        <w:t xml:space="preserve">. НПК должны помнить, что </w:t>
      </w:r>
      <w:proofErr w:type="spellStart"/>
      <w:r>
        <w:rPr>
          <w:rFonts w:asciiTheme="majorHAnsi" w:hAnsiTheme="majorHAnsi"/>
          <w:sz w:val="28"/>
          <w:szCs w:val="28"/>
        </w:rPr>
        <w:t>Национальнальные</w:t>
      </w:r>
      <w:proofErr w:type="spellEnd"/>
      <w:r>
        <w:rPr>
          <w:rFonts w:asciiTheme="majorHAnsi" w:hAnsiTheme="majorHAnsi"/>
          <w:sz w:val="28"/>
          <w:szCs w:val="28"/>
        </w:rPr>
        <w:t xml:space="preserve"> федерации</w:t>
      </w:r>
      <w:r w:rsidR="00992ABC" w:rsidRPr="00992ABC">
        <w:rPr>
          <w:rFonts w:asciiTheme="majorHAnsi" w:hAnsiTheme="majorHAnsi"/>
          <w:sz w:val="28"/>
          <w:szCs w:val="28"/>
        </w:rPr>
        <w:t xml:space="preserve"> по видам спорта, руководимым Международными федерациями (</w:t>
      </w:r>
      <w:r w:rsidR="00992ABC" w:rsidRPr="00992ABC">
        <w:rPr>
          <w:rFonts w:asciiTheme="majorHAnsi" w:hAnsiTheme="majorHAnsi"/>
          <w:sz w:val="28"/>
          <w:szCs w:val="28"/>
          <w:lang w:val="en-US"/>
        </w:rPr>
        <w:t>IFs</w:t>
      </w:r>
      <w:r w:rsidR="00992ABC" w:rsidRPr="00992ABC">
        <w:rPr>
          <w:rFonts w:asciiTheme="majorHAnsi" w:hAnsiTheme="majorHAnsi"/>
          <w:sz w:val="28"/>
          <w:szCs w:val="28"/>
        </w:rPr>
        <w:t xml:space="preserve">), должны </w:t>
      </w:r>
      <w:r>
        <w:rPr>
          <w:rFonts w:asciiTheme="majorHAnsi" w:hAnsiTheme="majorHAnsi"/>
          <w:sz w:val="28"/>
          <w:szCs w:val="28"/>
        </w:rPr>
        <w:t>также своевременно оплачивать</w:t>
      </w:r>
      <w:r w:rsidR="00992ABC" w:rsidRPr="00992AB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членские взносы в соответствующую Международную Федерацию</w:t>
      </w:r>
      <w:r w:rsidR="00992ABC" w:rsidRPr="00992ABC">
        <w:rPr>
          <w:rFonts w:asciiTheme="majorHAnsi" w:hAnsiTheme="majorHAnsi"/>
          <w:sz w:val="28"/>
          <w:szCs w:val="28"/>
        </w:rPr>
        <w:t xml:space="preserve"> во время квалификационного периода и до крайнего срока принятия МПК заявок на </w:t>
      </w:r>
      <w:proofErr w:type="spellStart"/>
      <w:r w:rsidR="00992ABC" w:rsidRPr="00992ABC">
        <w:rPr>
          <w:rFonts w:asciiTheme="majorHAnsi" w:hAnsiTheme="majorHAnsi"/>
          <w:sz w:val="28"/>
          <w:szCs w:val="28"/>
        </w:rPr>
        <w:t>Паралимпийские</w:t>
      </w:r>
      <w:proofErr w:type="spellEnd"/>
      <w:r w:rsidR="00992ABC" w:rsidRPr="00992ABC">
        <w:rPr>
          <w:rFonts w:asciiTheme="majorHAnsi" w:hAnsiTheme="majorHAnsi"/>
          <w:sz w:val="28"/>
          <w:szCs w:val="28"/>
        </w:rPr>
        <w:t xml:space="preserve"> игры</w:t>
      </w:r>
      <w:r>
        <w:rPr>
          <w:rFonts w:asciiTheme="majorHAnsi" w:hAnsiTheme="majorHAnsi"/>
          <w:sz w:val="28"/>
          <w:szCs w:val="28"/>
        </w:rPr>
        <w:t>, чтобы спортсмены являлись годными</w:t>
      </w:r>
      <w:r w:rsidR="00992ABC" w:rsidRPr="00992ABC">
        <w:rPr>
          <w:rFonts w:asciiTheme="majorHAnsi" w:hAnsiTheme="majorHAnsi"/>
          <w:sz w:val="28"/>
          <w:szCs w:val="28"/>
        </w:rPr>
        <w:t>.</w:t>
      </w:r>
    </w:p>
    <w:p w:rsidR="00992ABC" w:rsidRPr="00992ABC" w:rsidRDefault="008C4D82" w:rsidP="00992ABC">
      <w:pPr>
        <w:jc w:val="both"/>
        <w:rPr>
          <w:rFonts w:asciiTheme="majorHAnsi" w:hAnsiTheme="majorHAnsi"/>
          <w:b/>
          <w:sz w:val="28"/>
          <w:szCs w:val="28"/>
        </w:rPr>
      </w:pPr>
      <w:r w:rsidRPr="00992ABC">
        <w:rPr>
          <w:rFonts w:asciiTheme="majorHAnsi" w:hAnsiTheme="majorHAnsi"/>
          <w:b/>
          <w:sz w:val="28"/>
          <w:szCs w:val="28"/>
        </w:rPr>
        <w:t>СООТВЕТСТВИЕ С ПОЛИТИКОЙ МПК В ОТНОШЕНИИ НАЦИОНАЛЬНОСТИ СПОРТСМЕНОВ</w:t>
      </w:r>
    </w:p>
    <w:p w:rsidR="00992ABC" w:rsidRPr="00992ABC" w:rsidRDefault="00992ABC" w:rsidP="00992ABC">
      <w:pPr>
        <w:jc w:val="both"/>
        <w:rPr>
          <w:rFonts w:asciiTheme="majorHAnsi" w:hAnsiTheme="majorHAnsi"/>
          <w:sz w:val="28"/>
          <w:szCs w:val="28"/>
        </w:rPr>
      </w:pPr>
      <w:r w:rsidRPr="00992ABC">
        <w:rPr>
          <w:rFonts w:asciiTheme="majorHAnsi" w:hAnsiTheme="majorHAnsi"/>
          <w:sz w:val="28"/>
          <w:szCs w:val="28"/>
        </w:rPr>
        <w:t xml:space="preserve">Любой спортсмен, участвующий в </w:t>
      </w:r>
      <w:proofErr w:type="spellStart"/>
      <w:r w:rsidRPr="00992ABC">
        <w:rPr>
          <w:rFonts w:asciiTheme="majorHAnsi" w:hAnsiTheme="majorHAnsi"/>
          <w:sz w:val="28"/>
          <w:szCs w:val="28"/>
        </w:rPr>
        <w:t>Паралимпийских</w:t>
      </w:r>
      <w:proofErr w:type="spellEnd"/>
      <w:r w:rsidR="00E96358">
        <w:rPr>
          <w:rFonts w:asciiTheme="majorHAnsi" w:hAnsiTheme="majorHAnsi"/>
          <w:sz w:val="28"/>
          <w:szCs w:val="28"/>
        </w:rPr>
        <w:t xml:space="preserve"> зимних</w:t>
      </w:r>
      <w:r w:rsidRPr="00992ABC">
        <w:rPr>
          <w:rFonts w:asciiTheme="majorHAnsi" w:hAnsiTheme="majorHAnsi"/>
          <w:sz w:val="28"/>
          <w:szCs w:val="28"/>
        </w:rPr>
        <w:t xml:space="preserve"> Играх, должен иметь национальность страны/территории, заявившего его НПК, в соответствии с положениями Политики МПК в отношении национальности спортсменов, как опубликовано в Своде Правил МПК.</w:t>
      </w:r>
    </w:p>
    <w:p w:rsidR="00992ABC" w:rsidRPr="00992ABC" w:rsidRDefault="008C4D82" w:rsidP="00992ABC">
      <w:pPr>
        <w:jc w:val="both"/>
        <w:rPr>
          <w:rFonts w:asciiTheme="majorHAnsi" w:hAnsiTheme="majorHAnsi"/>
          <w:b/>
          <w:sz w:val="28"/>
          <w:szCs w:val="28"/>
        </w:rPr>
      </w:pPr>
      <w:r w:rsidRPr="00992ABC">
        <w:rPr>
          <w:rFonts w:asciiTheme="majorHAnsi" w:hAnsiTheme="majorHAnsi"/>
          <w:b/>
          <w:sz w:val="28"/>
          <w:szCs w:val="28"/>
        </w:rPr>
        <w:t>СОБЛЮДЕНИЕ ТРЕБОВАНИЯ МИНИМАЛЬНОГО ВОЗРАСТА</w:t>
      </w:r>
    </w:p>
    <w:p w:rsidR="00992ABC" w:rsidRPr="00992ABC" w:rsidRDefault="00992ABC" w:rsidP="00992ABC">
      <w:pPr>
        <w:jc w:val="both"/>
        <w:rPr>
          <w:rFonts w:asciiTheme="majorHAnsi" w:hAnsiTheme="majorHAnsi"/>
          <w:sz w:val="28"/>
          <w:szCs w:val="28"/>
        </w:rPr>
      </w:pPr>
      <w:r w:rsidRPr="00992ABC">
        <w:rPr>
          <w:rFonts w:asciiTheme="majorHAnsi" w:hAnsiTheme="majorHAnsi"/>
          <w:sz w:val="28"/>
          <w:szCs w:val="28"/>
        </w:rPr>
        <w:t xml:space="preserve">В МПК нет минимальной возрастной границы для участия в </w:t>
      </w:r>
      <w:proofErr w:type="spellStart"/>
      <w:r w:rsidRPr="00992ABC">
        <w:rPr>
          <w:rFonts w:asciiTheme="majorHAnsi" w:hAnsiTheme="majorHAnsi"/>
          <w:sz w:val="28"/>
          <w:szCs w:val="28"/>
        </w:rPr>
        <w:t>Паралимпийских</w:t>
      </w:r>
      <w:proofErr w:type="spellEnd"/>
      <w:r w:rsidRPr="00992ABC">
        <w:rPr>
          <w:rFonts w:asciiTheme="majorHAnsi" w:hAnsiTheme="majorHAnsi"/>
          <w:sz w:val="28"/>
          <w:szCs w:val="28"/>
        </w:rPr>
        <w:t xml:space="preserve"> </w:t>
      </w:r>
      <w:r w:rsidR="00E96358">
        <w:rPr>
          <w:rFonts w:asciiTheme="majorHAnsi" w:hAnsiTheme="majorHAnsi"/>
          <w:sz w:val="28"/>
          <w:szCs w:val="28"/>
        </w:rPr>
        <w:t xml:space="preserve">зимних </w:t>
      </w:r>
      <w:r w:rsidRPr="00992ABC">
        <w:rPr>
          <w:rFonts w:asciiTheme="majorHAnsi" w:hAnsiTheme="majorHAnsi"/>
          <w:sz w:val="28"/>
          <w:szCs w:val="28"/>
        </w:rPr>
        <w:t xml:space="preserve">играх. Тем не менее, возрастные границы могут быть установлены соответствующими Международными спортивными федерациями посредством критериев годности спортсмена в том или ином виде спорта. Хотя </w:t>
      </w:r>
      <w:proofErr w:type="spellStart"/>
      <w:r w:rsidRPr="00992ABC">
        <w:rPr>
          <w:rFonts w:asciiTheme="majorHAnsi" w:hAnsiTheme="majorHAnsi"/>
          <w:sz w:val="28"/>
          <w:szCs w:val="28"/>
        </w:rPr>
        <w:t>Паралимпийские</w:t>
      </w:r>
      <w:proofErr w:type="spellEnd"/>
      <w:r w:rsidRPr="00992ABC">
        <w:rPr>
          <w:rFonts w:asciiTheme="majorHAnsi" w:hAnsiTheme="majorHAnsi"/>
          <w:sz w:val="28"/>
          <w:szCs w:val="28"/>
        </w:rPr>
        <w:t xml:space="preserve"> </w:t>
      </w:r>
      <w:r w:rsidR="00E96358">
        <w:rPr>
          <w:rFonts w:asciiTheme="majorHAnsi" w:hAnsiTheme="majorHAnsi"/>
          <w:sz w:val="28"/>
          <w:szCs w:val="28"/>
        </w:rPr>
        <w:t xml:space="preserve">зимние </w:t>
      </w:r>
      <w:r w:rsidRPr="00992ABC">
        <w:rPr>
          <w:rFonts w:asciiTheme="majorHAnsi" w:hAnsiTheme="majorHAnsi"/>
          <w:sz w:val="28"/>
          <w:szCs w:val="28"/>
        </w:rPr>
        <w:t xml:space="preserve">игры приветствуют молодых людей с инвалидностью, просьба к НПК соблюдать благоразумие и посылать на </w:t>
      </w:r>
      <w:proofErr w:type="spellStart"/>
      <w:r w:rsidRPr="00992ABC">
        <w:rPr>
          <w:rFonts w:asciiTheme="majorHAnsi" w:hAnsiTheme="majorHAnsi"/>
          <w:sz w:val="28"/>
          <w:szCs w:val="28"/>
        </w:rPr>
        <w:t>Паралимпийские</w:t>
      </w:r>
      <w:proofErr w:type="spellEnd"/>
      <w:r w:rsidRPr="00992ABC">
        <w:rPr>
          <w:rFonts w:asciiTheme="majorHAnsi" w:hAnsiTheme="majorHAnsi"/>
          <w:sz w:val="28"/>
          <w:szCs w:val="28"/>
        </w:rPr>
        <w:t xml:space="preserve"> </w:t>
      </w:r>
      <w:r w:rsidR="00E96358">
        <w:rPr>
          <w:rFonts w:asciiTheme="majorHAnsi" w:hAnsiTheme="majorHAnsi"/>
          <w:sz w:val="28"/>
          <w:szCs w:val="28"/>
        </w:rPr>
        <w:t xml:space="preserve">зимние </w:t>
      </w:r>
      <w:r w:rsidRPr="00992ABC">
        <w:rPr>
          <w:rFonts w:asciiTheme="majorHAnsi" w:hAnsiTheme="majorHAnsi"/>
          <w:sz w:val="28"/>
          <w:szCs w:val="28"/>
        </w:rPr>
        <w:t>игры только спортсменов, адекватно подготовленных для участия в международных соревнованиях на уровне высших достижений.</w:t>
      </w:r>
    </w:p>
    <w:p w:rsidR="00992ABC" w:rsidRPr="00992ABC" w:rsidRDefault="008C4D82" w:rsidP="00992ABC">
      <w:pPr>
        <w:jc w:val="both"/>
        <w:rPr>
          <w:rFonts w:asciiTheme="majorHAnsi" w:hAnsiTheme="majorHAnsi"/>
          <w:b/>
          <w:sz w:val="28"/>
          <w:szCs w:val="28"/>
        </w:rPr>
      </w:pPr>
      <w:r w:rsidRPr="00992ABC">
        <w:rPr>
          <w:rFonts w:asciiTheme="majorHAnsi" w:hAnsiTheme="majorHAnsi"/>
          <w:b/>
          <w:sz w:val="28"/>
          <w:szCs w:val="28"/>
        </w:rPr>
        <w:t>ПОНИМАНИЕ И СОГЛАСИЕ С УСЛОВИЯМИ УЧАСТИЯ</w:t>
      </w:r>
    </w:p>
    <w:p w:rsidR="00992ABC" w:rsidRPr="00992ABC" w:rsidRDefault="00992ABC" w:rsidP="00992ABC">
      <w:pPr>
        <w:jc w:val="both"/>
        <w:rPr>
          <w:rFonts w:asciiTheme="majorHAnsi" w:hAnsiTheme="majorHAnsi"/>
          <w:b/>
          <w:sz w:val="28"/>
          <w:szCs w:val="28"/>
        </w:rPr>
      </w:pPr>
      <w:r w:rsidRPr="00992ABC">
        <w:rPr>
          <w:rFonts w:asciiTheme="majorHAnsi" w:hAnsiTheme="majorHAnsi"/>
          <w:sz w:val="28"/>
          <w:szCs w:val="28"/>
        </w:rPr>
        <w:lastRenderedPageBreak/>
        <w:t xml:space="preserve">Для того чтобы быть годным для участия в </w:t>
      </w:r>
      <w:proofErr w:type="spellStart"/>
      <w:r w:rsidRPr="00992ABC">
        <w:rPr>
          <w:rFonts w:asciiTheme="majorHAnsi" w:hAnsiTheme="majorHAnsi"/>
          <w:sz w:val="28"/>
          <w:szCs w:val="28"/>
        </w:rPr>
        <w:t>Паралимпийских</w:t>
      </w:r>
      <w:proofErr w:type="spellEnd"/>
      <w:r w:rsidRPr="00992ABC">
        <w:rPr>
          <w:rFonts w:asciiTheme="majorHAnsi" w:hAnsiTheme="majorHAnsi"/>
          <w:sz w:val="28"/>
          <w:szCs w:val="28"/>
        </w:rPr>
        <w:t xml:space="preserve"> играх в </w:t>
      </w:r>
      <w:r w:rsidR="00E96358">
        <w:rPr>
          <w:rFonts w:asciiTheme="majorHAnsi" w:hAnsiTheme="majorHAnsi"/>
          <w:sz w:val="28"/>
          <w:szCs w:val="28"/>
        </w:rPr>
        <w:t>Пекине</w:t>
      </w:r>
      <w:r w:rsidRPr="00992ABC">
        <w:rPr>
          <w:rFonts w:asciiTheme="majorHAnsi" w:hAnsiTheme="majorHAnsi"/>
          <w:sz w:val="28"/>
          <w:szCs w:val="28"/>
        </w:rPr>
        <w:t>, спортсмен должен подписать и соблюдать правила и положения, содержащиеся в Условия участия МПК. Эти условия является частью регистрационного процесса для НПК.</w:t>
      </w:r>
    </w:p>
    <w:p w:rsidR="00992ABC" w:rsidRPr="00992ABC" w:rsidRDefault="008C4D82" w:rsidP="00992ABC">
      <w:pPr>
        <w:jc w:val="both"/>
        <w:rPr>
          <w:rFonts w:asciiTheme="majorHAnsi" w:hAnsiTheme="majorHAnsi"/>
          <w:b/>
          <w:sz w:val="28"/>
          <w:szCs w:val="28"/>
        </w:rPr>
      </w:pPr>
      <w:r w:rsidRPr="00992ABC">
        <w:rPr>
          <w:rFonts w:asciiTheme="majorHAnsi" w:hAnsiTheme="majorHAnsi"/>
          <w:b/>
          <w:sz w:val="28"/>
          <w:szCs w:val="28"/>
        </w:rPr>
        <w:t>СТАНДАРТЫ ОТБОРА НПК</w:t>
      </w:r>
    </w:p>
    <w:p w:rsidR="00992ABC" w:rsidRPr="00992ABC" w:rsidRDefault="00992ABC" w:rsidP="00992ABC">
      <w:pPr>
        <w:jc w:val="both"/>
        <w:rPr>
          <w:rFonts w:asciiTheme="majorHAnsi" w:hAnsiTheme="majorHAnsi"/>
          <w:b/>
          <w:sz w:val="28"/>
          <w:szCs w:val="28"/>
        </w:rPr>
      </w:pPr>
      <w:r w:rsidRPr="00992ABC">
        <w:rPr>
          <w:rFonts w:asciiTheme="majorHAnsi" w:hAnsiTheme="majorHAnsi"/>
          <w:sz w:val="28"/>
          <w:szCs w:val="28"/>
        </w:rPr>
        <w:t xml:space="preserve">МПК признает и уважает права НПК устанавливать национальные критерии отбора спортсменов и команд для участия в </w:t>
      </w:r>
      <w:proofErr w:type="spellStart"/>
      <w:r w:rsidRPr="00992ABC">
        <w:rPr>
          <w:rFonts w:asciiTheme="majorHAnsi" w:hAnsiTheme="majorHAnsi"/>
          <w:sz w:val="28"/>
          <w:szCs w:val="28"/>
        </w:rPr>
        <w:t>Паралимпийских</w:t>
      </w:r>
      <w:proofErr w:type="spellEnd"/>
      <w:r w:rsidRPr="00992ABC">
        <w:rPr>
          <w:rFonts w:asciiTheme="majorHAnsi" w:hAnsiTheme="majorHAnsi"/>
          <w:sz w:val="28"/>
          <w:szCs w:val="28"/>
        </w:rPr>
        <w:t xml:space="preserve"> играх. Все национальные стандарты отбора должны соответствовать все датам и административным срокам</w:t>
      </w:r>
      <w:r w:rsidR="00694C2E">
        <w:rPr>
          <w:rFonts w:asciiTheme="majorHAnsi" w:hAnsiTheme="majorHAnsi"/>
          <w:sz w:val="28"/>
          <w:szCs w:val="28"/>
        </w:rPr>
        <w:t>, установленным МПК</w:t>
      </w:r>
      <w:r w:rsidRPr="00992ABC">
        <w:rPr>
          <w:rFonts w:asciiTheme="majorHAnsi" w:hAnsiTheme="majorHAnsi"/>
          <w:sz w:val="28"/>
          <w:szCs w:val="28"/>
        </w:rPr>
        <w:t>. Все спортсмены и команды должны соблюдать стандарты отбора внутри своего НПК.</w:t>
      </w:r>
    </w:p>
    <w:p w:rsidR="00992ABC" w:rsidRPr="00992ABC" w:rsidRDefault="008C4D82" w:rsidP="00992ABC">
      <w:pPr>
        <w:jc w:val="both"/>
        <w:rPr>
          <w:rFonts w:asciiTheme="majorHAnsi" w:hAnsiTheme="majorHAnsi"/>
          <w:b/>
          <w:sz w:val="28"/>
          <w:szCs w:val="28"/>
        </w:rPr>
      </w:pPr>
      <w:r w:rsidRPr="00992ABC">
        <w:rPr>
          <w:rFonts w:asciiTheme="majorHAnsi" w:hAnsiTheme="majorHAnsi"/>
          <w:b/>
          <w:sz w:val="28"/>
          <w:szCs w:val="28"/>
        </w:rPr>
        <w:t>СООТВЕТСТВИЕ С ПРАВИЛАМИ КЛАССИФИКАЦИИ</w:t>
      </w:r>
    </w:p>
    <w:p w:rsidR="00992ABC" w:rsidRPr="00992ABC" w:rsidRDefault="00992ABC" w:rsidP="00992ABC">
      <w:pPr>
        <w:jc w:val="both"/>
        <w:rPr>
          <w:rFonts w:asciiTheme="majorHAnsi" w:hAnsiTheme="majorHAnsi"/>
          <w:sz w:val="28"/>
          <w:szCs w:val="28"/>
        </w:rPr>
      </w:pPr>
      <w:r w:rsidRPr="00992ABC">
        <w:rPr>
          <w:rFonts w:asciiTheme="majorHAnsi" w:hAnsiTheme="majorHAnsi"/>
          <w:sz w:val="28"/>
          <w:szCs w:val="28"/>
        </w:rPr>
        <w:t>Только квалифицированные спортсмены, которые соответствуют правилам спортивной классификации и имеют соответствующий квалификационный статус</w:t>
      </w:r>
      <w:r w:rsidR="00694C2E">
        <w:rPr>
          <w:rFonts w:asciiTheme="majorHAnsi" w:hAnsiTheme="majorHAnsi"/>
          <w:sz w:val="28"/>
          <w:szCs w:val="28"/>
        </w:rPr>
        <w:t xml:space="preserve"> (что указано ниже для каждого вида спорта)</w:t>
      </w:r>
      <w:r w:rsidRPr="00992ABC">
        <w:rPr>
          <w:rFonts w:asciiTheme="majorHAnsi" w:hAnsiTheme="majorHAnsi"/>
          <w:sz w:val="28"/>
          <w:szCs w:val="28"/>
        </w:rPr>
        <w:t xml:space="preserve">, могут быть заявлены на </w:t>
      </w:r>
      <w:proofErr w:type="spellStart"/>
      <w:r w:rsidRPr="00992ABC">
        <w:rPr>
          <w:rFonts w:asciiTheme="majorHAnsi" w:hAnsiTheme="majorHAnsi"/>
          <w:sz w:val="28"/>
          <w:szCs w:val="28"/>
        </w:rPr>
        <w:t>Паралимпийских</w:t>
      </w:r>
      <w:proofErr w:type="spellEnd"/>
      <w:r w:rsidRPr="00992ABC">
        <w:rPr>
          <w:rFonts w:asciiTheme="majorHAnsi" w:hAnsiTheme="majorHAnsi"/>
          <w:sz w:val="28"/>
          <w:szCs w:val="28"/>
        </w:rPr>
        <w:t xml:space="preserve"> играх в </w:t>
      </w:r>
      <w:r w:rsidR="00694C2E">
        <w:rPr>
          <w:rFonts w:asciiTheme="majorHAnsi" w:hAnsiTheme="majorHAnsi"/>
          <w:sz w:val="28"/>
          <w:szCs w:val="28"/>
        </w:rPr>
        <w:t>Пекине</w:t>
      </w:r>
      <w:r w:rsidRPr="00992ABC">
        <w:rPr>
          <w:rFonts w:asciiTheme="majorHAnsi" w:hAnsiTheme="majorHAnsi"/>
          <w:sz w:val="28"/>
          <w:szCs w:val="28"/>
        </w:rPr>
        <w:t>. Каждый НПК отвечает за то, чтобы до подачи заявки его спортсмены были соответствующим образом классифицированы в выбранном виде спорта и чтобы у каждого спортсмена был спортивный статус, который соответствует требованиям годности, опубликованным в настоящем Положении.</w:t>
      </w:r>
    </w:p>
    <w:p w:rsidR="00694C2E" w:rsidRPr="00694C2E" w:rsidRDefault="008C4D82" w:rsidP="00694C2E">
      <w:pPr>
        <w:jc w:val="both"/>
        <w:rPr>
          <w:rFonts w:asciiTheme="majorHAnsi" w:hAnsiTheme="majorHAnsi"/>
          <w:b/>
          <w:sz w:val="28"/>
          <w:szCs w:val="28"/>
        </w:rPr>
      </w:pPr>
      <w:r w:rsidRPr="00694C2E">
        <w:rPr>
          <w:rFonts w:asciiTheme="majorHAnsi" w:hAnsiTheme="majorHAnsi"/>
          <w:b/>
          <w:sz w:val="36"/>
          <w:szCs w:val="32"/>
        </w:rPr>
        <w:t>ДВУХСТОРОННИЕ ПРИГЛАШЕНИЯ</w:t>
      </w:r>
    </w:p>
    <w:p w:rsidR="00694C2E" w:rsidRPr="00694C2E" w:rsidRDefault="00694C2E" w:rsidP="00694C2E">
      <w:pPr>
        <w:jc w:val="both"/>
        <w:rPr>
          <w:rFonts w:asciiTheme="majorHAnsi" w:hAnsiTheme="majorHAnsi"/>
          <w:b/>
          <w:sz w:val="28"/>
          <w:szCs w:val="28"/>
        </w:rPr>
      </w:pPr>
      <w:r w:rsidRPr="00694C2E">
        <w:rPr>
          <w:rFonts w:asciiTheme="majorHAnsi" w:hAnsiTheme="majorHAnsi"/>
          <w:sz w:val="28"/>
          <w:szCs w:val="28"/>
        </w:rPr>
        <w:t xml:space="preserve">Как и на предыдущих </w:t>
      </w:r>
      <w:proofErr w:type="spellStart"/>
      <w:r w:rsidRPr="00694C2E">
        <w:rPr>
          <w:rFonts w:asciiTheme="majorHAnsi" w:hAnsiTheme="majorHAnsi"/>
          <w:sz w:val="28"/>
          <w:szCs w:val="28"/>
        </w:rPr>
        <w:t>Паралимпийских</w:t>
      </w:r>
      <w:proofErr w:type="spellEnd"/>
      <w:r w:rsidRPr="00694C2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зимних </w:t>
      </w:r>
      <w:r w:rsidRPr="00694C2E">
        <w:rPr>
          <w:rFonts w:asciiTheme="majorHAnsi" w:hAnsiTheme="majorHAnsi"/>
          <w:sz w:val="28"/>
          <w:szCs w:val="28"/>
        </w:rPr>
        <w:t xml:space="preserve">играх, Международный </w:t>
      </w:r>
      <w:proofErr w:type="spellStart"/>
      <w:r w:rsidRPr="00694C2E">
        <w:rPr>
          <w:rFonts w:asciiTheme="majorHAnsi" w:hAnsiTheme="majorHAnsi"/>
          <w:sz w:val="28"/>
          <w:szCs w:val="28"/>
        </w:rPr>
        <w:t>Паралимпийский</w:t>
      </w:r>
      <w:proofErr w:type="spellEnd"/>
      <w:r w:rsidRPr="00694C2E">
        <w:rPr>
          <w:rFonts w:asciiTheme="majorHAnsi" w:hAnsiTheme="majorHAnsi"/>
          <w:sz w:val="28"/>
          <w:szCs w:val="28"/>
        </w:rPr>
        <w:t xml:space="preserve"> комитет разработал совместно с Международными спортивными федерациями квалификационные методы, которые позволяют лучшим спортсменам в каждом виде спорта учувствовать в </w:t>
      </w:r>
      <w:proofErr w:type="spellStart"/>
      <w:r w:rsidRPr="00694C2E">
        <w:rPr>
          <w:rFonts w:asciiTheme="majorHAnsi" w:hAnsiTheme="majorHAnsi"/>
          <w:sz w:val="28"/>
          <w:szCs w:val="28"/>
        </w:rPr>
        <w:t>Паралимпийских</w:t>
      </w:r>
      <w:proofErr w:type="spellEnd"/>
      <w:r w:rsidRPr="00694C2E">
        <w:rPr>
          <w:rFonts w:asciiTheme="majorHAnsi" w:hAnsiTheme="majorHAnsi"/>
          <w:sz w:val="28"/>
          <w:szCs w:val="28"/>
        </w:rPr>
        <w:t xml:space="preserve"> играх в Токио, </w:t>
      </w:r>
      <w:r>
        <w:rPr>
          <w:rFonts w:asciiTheme="majorHAnsi" w:hAnsiTheme="majorHAnsi"/>
          <w:sz w:val="28"/>
          <w:szCs w:val="28"/>
        </w:rPr>
        <w:t>которые также учитывают</w:t>
      </w:r>
      <w:r w:rsidRPr="00694C2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руководящие принципы</w:t>
      </w:r>
      <w:r w:rsidRPr="00694C2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4C2E">
        <w:rPr>
          <w:rFonts w:asciiTheme="majorHAnsi" w:hAnsiTheme="majorHAnsi"/>
          <w:sz w:val="28"/>
          <w:szCs w:val="28"/>
        </w:rPr>
        <w:t>Паралимпийских</w:t>
      </w:r>
      <w:proofErr w:type="spellEnd"/>
      <w:r w:rsidRPr="00694C2E">
        <w:rPr>
          <w:rFonts w:asciiTheme="majorHAnsi" w:hAnsiTheme="majorHAnsi"/>
          <w:sz w:val="28"/>
          <w:szCs w:val="28"/>
        </w:rPr>
        <w:t xml:space="preserve"> игр. Принципы совершенства, разнообразия, универсальности, целостности и самодостаточности являются фундаментальными и ведущими аспектами цели МПК и МФ, чтобы создать великолепные соревнования </w:t>
      </w:r>
      <w:r>
        <w:rPr>
          <w:rFonts w:asciiTheme="majorHAnsi" w:hAnsiTheme="majorHAnsi"/>
          <w:sz w:val="28"/>
          <w:szCs w:val="28"/>
        </w:rPr>
        <w:t xml:space="preserve">на </w:t>
      </w:r>
      <w:proofErr w:type="spellStart"/>
      <w:r>
        <w:rPr>
          <w:rFonts w:asciiTheme="majorHAnsi" w:hAnsiTheme="majorHAnsi"/>
          <w:sz w:val="28"/>
          <w:szCs w:val="28"/>
        </w:rPr>
        <w:t>Паралимпийских</w:t>
      </w:r>
      <w:proofErr w:type="spellEnd"/>
      <w:r>
        <w:rPr>
          <w:rFonts w:asciiTheme="majorHAnsi" w:hAnsiTheme="majorHAnsi"/>
          <w:sz w:val="28"/>
          <w:szCs w:val="28"/>
        </w:rPr>
        <w:t xml:space="preserve"> зимних </w:t>
      </w:r>
      <w:r w:rsidRPr="00694C2E">
        <w:rPr>
          <w:rFonts w:asciiTheme="majorHAnsi" w:hAnsiTheme="majorHAnsi"/>
          <w:sz w:val="28"/>
          <w:szCs w:val="28"/>
        </w:rPr>
        <w:t xml:space="preserve">Играх в </w:t>
      </w:r>
      <w:r>
        <w:rPr>
          <w:rFonts w:asciiTheme="majorHAnsi" w:hAnsiTheme="majorHAnsi"/>
          <w:sz w:val="28"/>
          <w:szCs w:val="28"/>
        </w:rPr>
        <w:t>Пекине</w:t>
      </w:r>
      <w:r w:rsidRPr="00694C2E">
        <w:rPr>
          <w:rFonts w:asciiTheme="majorHAnsi" w:hAnsiTheme="majorHAnsi"/>
          <w:sz w:val="28"/>
          <w:szCs w:val="28"/>
        </w:rPr>
        <w:t>.</w:t>
      </w:r>
    </w:p>
    <w:p w:rsidR="00694C2E" w:rsidRPr="00694C2E" w:rsidRDefault="00694C2E" w:rsidP="00694C2E">
      <w:pPr>
        <w:jc w:val="both"/>
        <w:rPr>
          <w:rFonts w:asciiTheme="majorHAnsi" w:hAnsiTheme="majorHAnsi"/>
          <w:sz w:val="28"/>
          <w:szCs w:val="28"/>
        </w:rPr>
      </w:pPr>
      <w:r w:rsidRPr="00694C2E">
        <w:rPr>
          <w:rFonts w:asciiTheme="majorHAnsi" w:hAnsiTheme="majorHAnsi"/>
          <w:sz w:val="28"/>
          <w:szCs w:val="28"/>
        </w:rPr>
        <w:t xml:space="preserve">Хотя первичный метод, где соблюдаются Руководящие принципы </w:t>
      </w:r>
      <w:proofErr w:type="spellStart"/>
      <w:r w:rsidRPr="00694C2E">
        <w:rPr>
          <w:rFonts w:asciiTheme="majorHAnsi" w:hAnsiTheme="majorHAnsi"/>
          <w:sz w:val="28"/>
          <w:szCs w:val="28"/>
        </w:rPr>
        <w:t>Паралимпийских</w:t>
      </w:r>
      <w:proofErr w:type="spellEnd"/>
      <w:r w:rsidRPr="00694C2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4C2E">
        <w:rPr>
          <w:rFonts w:asciiTheme="majorHAnsi" w:hAnsiTheme="majorHAnsi"/>
          <w:sz w:val="28"/>
          <w:szCs w:val="28"/>
        </w:rPr>
        <w:t>игр</w:t>
      </w:r>
      <w:r>
        <w:rPr>
          <w:rFonts w:asciiTheme="majorHAnsi" w:hAnsiTheme="majorHAnsi"/>
          <w:sz w:val="28"/>
          <w:szCs w:val="28"/>
        </w:rPr>
        <w:t>я</w:t>
      </w:r>
      <w:proofErr w:type="spellEnd"/>
      <w:r>
        <w:rPr>
          <w:rFonts w:asciiTheme="majorHAnsi" w:hAnsiTheme="majorHAnsi"/>
          <w:sz w:val="28"/>
          <w:szCs w:val="28"/>
        </w:rPr>
        <w:t xml:space="preserve"> является отбором</w:t>
      </w:r>
      <w:r w:rsidRPr="00694C2E">
        <w:rPr>
          <w:rFonts w:asciiTheme="majorHAnsi" w:hAnsiTheme="majorHAnsi"/>
          <w:sz w:val="28"/>
          <w:szCs w:val="28"/>
        </w:rPr>
        <w:t xml:space="preserve"> через стандартные квалификационные методы, МПК и МФ также решили представить целевые квалификационные места посредством метода распределения двусторонних соглашений. Эти приглашения включены в общую квоту спортсменов в отдельных видах спорта. Приглашения распределяются на усмотрение МПК и соответствующей МФ и обычно выдаются на основе следующих принципов:</w:t>
      </w:r>
    </w:p>
    <w:p w:rsidR="00694C2E" w:rsidRPr="00694C2E" w:rsidRDefault="00694C2E" w:rsidP="00694C2E">
      <w:pPr>
        <w:numPr>
          <w:ilvl w:val="0"/>
          <w:numId w:val="5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694C2E">
        <w:rPr>
          <w:rFonts w:asciiTheme="majorHAnsi" w:hAnsiTheme="majorHAnsi"/>
          <w:sz w:val="28"/>
          <w:szCs w:val="28"/>
        </w:rPr>
        <w:lastRenderedPageBreak/>
        <w:t>Гарантировать участие лучших спортсменов, у которых не было возможности квалифицироваться посредством других методов из-за экстраординарных обстоятельств.</w:t>
      </w:r>
    </w:p>
    <w:p w:rsidR="00694C2E" w:rsidRPr="00694C2E" w:rsidRDefault="00694C2E" w:rsidP="00694C2E">
      <w:pPr>
        <w:numPr>
          <w:ilvl w:val="0"/>
          <w:numId w:val="5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694C2E">
        <w:rPr>
          <w:rFonts w:asciiTheme="majorHAnsi" w:hAnsiTheme="majorHAnsi"/>
          <w:sz w:val="28"/>
          <w:szCs w:val="28"/>
        </w:rPr>
        <w:t xml:space="preserve">Гарантировать участие спортсменов с тяжелой степенью </w:t>
      </w:r>
      <w:r>
        <w:rPr>
          <w:rFonts w:asciiTheme="majorHAnsi" w:hAnsiTheme="majorHAnsi"/>
          <w:sz w:val="28"/>
          <w:szCs w:val="28"/>
        </w:rPr>
        <w:t>инвалидности</w:t>
      </w:r>
    </w:p>
    <w:p w:rsidR="00694C2E" w:rsidRPr="00694C2E" w:rsidRDefault="00694C2E" w:rsidP="00694C2E">
      <w:pPr>
        <w:numPr>
          <w:ilvl w:val="0"/>
          <w:numId w:val="5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694C2E">
        <w:rPr>
          <w:rFonts w:asciiTheme="majorHAnsi" w:hAnsiTheme="majorHAnsi"/>
          <w:sz w:val="28"/>
          <w:szCs w:val="28"/>
        </w:rPr>
        <w:t>Гарантировать, чтобы в медальных дисциплинах было достаточное количество участников</w:t>
      </w:r>
    </w:p>
    <w:p w:rsidR="00694C2E" w:rsidRPr="00694C2E" w:rsidRDefault="00694C2E" w:rsidP="00694C2E">
      <w:pPr>
        <w:numPr>
          <w:ilvl w:val="0"/>
          <w:numId w:val="5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694C2E">
        <w:rPr>
          <w:rFonts w:asciiTheme="majorHAnsi" w:hAnsiTheme="majorHAnsi"/>
          <w:sz w:val="28"/>
          <w:szCs w:val="28"/>
        </w:rPr>
        <w:t>Гарантировать лучшее представительство того или иного пола</w:t>
      </w:r>
    </w:p>
    <w:p w:rsidR="00694C2E" w:rsidRPr="00694C2E" w:rsidRDefault="00694C2E" w:rsidP="00694C2E">
      <w:pPr>
        <w:jc w:val="both"/>
        <w:rPr>
          <w:rFonts w:asciiTheme="majorHAnsi" w:hAnsiTheme="majorHAnsi"/>
          <w:sz w:val="28"/>
          <w:szCs w:val="28"/>
        </w:rPr>
      </w:pPr>
      <w:r w:rsidRPr="00694C2E">
        <w:rPr>
          <w:rFonts w:asciiTheme="majorHAnsi" w:hAnsiTheme="majorHAnsi"/>
          <w:sz w:val="28"/>
          <w:szCs w:val="28"/>
        </w:rPr>
        <w:t>Следующие виды спорта предлагают двусторонние приглашения:</w:t>
      </w:r>
      <w:r>
        <w:rPr>
          <w:rFonts w:asciiTheme="majorHAnsi" w:hAnsiTheme="majorHAnsi"/>
          <w:sz w:val="28"/>
          <w:szCs w:val="28"/>
        </w:rPr>
        <w:t xml:space="preserve"> горнолыжный спорт, биатлон, лыжные гонки, сноуборд.</w:t>
      </w:r>
    </w:p>
    <w:p w:rsidR="00694C2E" w:rsidRPr="00694C2E" w:rsidRDefault="008C4D82" w:rsidP="00694C2E">
      <w:pPr>
        <w:jc w:val="both"/>
        <w:rPr>
          <w:rFonts w:asciiTheme="majorHAnsi" w:hAnsiTheme="majorHAnsi"/>
          <w:b/>
          <w:sz w:val="28"/>
          <w:szCs w:val="28"/>
        </w:rPr>
      </w:pPr>
      <w:r w:rsidRPr="00694C2E">
        <w:rPr>
          <w:rFonts w:asciiTheme="majorHAnsi" w:hAnsiTheme="majorHAnsi"/>
          <w:b/>
          <w:sz w:val="28"/>
          <w:szCs w:val="28"/>
        </w:rPr>
        <w:t>ВРЕМЕННЫЕ СРОКИ И ПРОЦЕДУРА ПОДАЧИ ЗАЯВЛЕНИЯ:</w:t>
      </w:r>
    </w:p>
    <w:p w:rsidR="00694C2E" w:rsidRDefault="00694C2E" w:rsidP="00694C2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НПК могут предоставлять кандидатов на двусторонние приглашение в </w:t>
      </w:r>
      <w:r w:rsidR="008A32FA">
        <w:rPr>
          <w:rFonts w:asciiTheme="majorHAnsi" w:hAnsiTheme="majorHAnsi"/>
          <w:sz w:val="28"/>
          <w:szCs w:val="28"/>
        </w:rPr>
        <w:t>соответствующую</w:t>
      </w:r>
      <w:r>
        <w:rPr>
          <w:rFonts w:asciiTheme="majorHAnsi" w:hAnsiTheme="majorHAnsi"/>
          <w:sz w:val="28"/>
          <w:szCs w:val="28"/>
        </w:rPr>
        <w:t xml:space="preserve"> международную федерацию, начиная с 10 января 2022 года. Заявления на двусторонние приглашения должны быть получены международными федерациями не позднее 7 февраля 2022 года. </w:t>
      </w:r>
      <w:r w:rsidR="008A32FA">
        <w:rPr>
          <w:rFonts w:asciiTheme="majorHAnsi" w:hAnsiTheme="majorHAnsi"/>
          <w:sz w:val="28"/>
          <w:szCs w:val="28"/>
        </w:rPr>
        <w:t>Кандидаты должны удовлетворять Основным положения годности (как указано выше), а также требованиям годности в соответствующем виде спорта (как указано в разделе по каждому виду спорта ниже). Все решения по двусторонним приглашениям являются окончательными без права на протест и апелляцию.</w:t>
      </w:r>
    </w:p>
    <w:p w:rsidR="008C4D82" w:rsidRDefault="008C4D82" w:rsidP="00694C2E">
      <w:pPr>
        <w:jc w:val="both"/>
        <w:rPr>
          <w:rFonts w:asciiTheme="majorHAnsi" w:hAnsiTheme="majorHAnsi"/>
          <w:sz w:val="28"/>
          <w:szCs w:val="28"/>
        </w:rPr>
      </w:pPr>
    </w:p>
    <w:p w:rsidR="008A32FA" w:rsidRPr="008C4D82" w:rsidRDefault="008C4D82" w:rsidP="008A32FA">
      <w:pPr>
        <w:jc w:val="both"/>
        <w:rPr>
          <w:rFonts w:asciiTheme="majorHAnsi" w:hAnsiTheme="majorHAnsi"/>
          <w:b/>
          <w:sz w:val="32"/>
          <w:szCs w:val="28"/>
        </w:rPr>
      </w:pPr>
      <w:r w:rsidRPr="008C4D82">
        <w:rPr>
          <w:rFonts w:asciiTheme="majorHAnsi" w:hAnsiTheme="majorHAnsi"/>
          <w:b/>
          <w:sz w:val="32"/>
          <w:szCs w:val="28"/>
        </w:rPr>
        <w:t>ПЕРЕРАСПРЕДЕЛЕНИЕ НЕИСПОЛЬЗОВАННЫХ КВАЛИФИКАЦИОННЫХ МЕСТ.</w:t>
      </w:r>
    </w:p>
    <w:p w:rsidR="008A32FA" w:rsidRDefault="008A32FA" w:rsidP="008A32FA">
      <w:pPr>
        <w:jc w:val="both"/>
        <w:rPr>
          <w:rFonts w:asciiTheme="majorHAnsi" w:hAnsiTheme="majorHAnsi"/>
          <w:sz w:val="28"/>
          <w:szCs w:val="28"/>
        </w:rPr>
      </w:pPr>
      <w:r w:rsidRPr="008A32FA">
        <w:rPr>
          <w:rFonts w:asciiTheme="majorHAnsi" w:hAnsiTheme="majorHAnsi"/>
          <w:sz w:val="28"/>
          <w:szCs w:val="28"/>
        </w:rPr>
        <w:t>Квалификационные места, которые не были</w:t>
      </w:r>
      <w:r>
        <w:rPr>
          <w:rFonts w:asciiTheme="majorHAnsi" w:hAnsiTheme="majorHAnsi"/>
          <w:sz w:val="28"/>
          <w:szCs w:val="28"/>
        </w:rPr>
        <w:t xml:space="preserve"> распределены или</w:t>
      </w:r>
      <w:r w:rsidRPr="008A32FA">
        <w:rPr>
          <w:rFonts w:asciiTheme="majorHAnsi" w:hAnsiTheme="majorHAnsi"/>
          <w:sz w:val="28"/>
          <w:szCs w:val="28"/>
        </w:rPr>
        <w:t xml:space="preserve"> перераспределены в установленные сроки или остались </w:t>
      </w:r>
      <w:r>
        <w:rPr>
          <w:rFonts w:asciiTheme="majorHAnsi" w:hAnsiTheme="majorHAnsi"/>
          <w:sz w:val="28"/>
          <w:szCs w:val="28"/>
        </w:rPr>
        <w:t>неиспользованными</w:t>
      </w:r>
      <w:r w:rsidRPr="008A32FA">
        <w:rPr>
          <w:rFonts w:asciiTheme="majorHAnsi" w:hAnsiTheme="majorHAnsi"/>
          <w:sz w:val="28"/>
          <w:szCs w:val="28"/>
        </w:rPr>
        <w:t xml:space="preserve"> (после окончательн</w:t>
      </w:r>
      <w:r>
        <w:rPr>
          <w:rFonts w:asciiTheme="majorHAnsi" w:hAnsiTheme="majorHAnsi"/>
          <w:sz w:val="28"/>
          <w:szCs w:val="28"/>
        </w:rPr>
        <w:t>ого срока спортивных заявок) могут быть перераспределены</w:t>
      </w:r>
      <w:r w:rsidRPr="008A32FA">
        <w:rPr>
          <w:rFonts w:asciiTheme="majorHAnsi" w:hAnsiTheme="majorHAnsi"/>
          <w:sz w:val="28"/>
          <w:szCs w:val="28"/>
        </w:rPr>
        <w:t xml:space="preserve"> на усмотре6ние МПК в</w:t>
      </w:r>
      <w:r>
        <w:rPr>
          <w:rFonts w:asciiTheme="majorHAnsi" w:hAnsiTheme="majorHAnsi"/>
          <w:sz w:val="28"/>
          <w:szCs w:val="28"/>
        </w:rPr>
        <w:t xml:space="preserve"> любом виде спорта в программе</w:t>
      </w:r>
      <w:r w:rsidRPr="008A32FA">
        <w:rPr>
          <w:rFonts w:asciiTheme="majorHAnsi" w:hAnsiTheme="majorHAnsi"/>
          <w:sz w:val="28"/>
          <w:szCs w:val="28"/>
        </w:rPr>
        <w:t xml:space="preserve">. Все решения по перераспределению окончательные, без права на протест и апелляцию. </w:t>
      </w:r>
    </w:p>
    <w:p w:rsidR="008C4D82" w:rsidRPr="008A32FA" w:rsidRDefault="008C4D82" w:rsidP="008A32FA">
      <w:pPr>
        <w:jc w:val="both"/>
        <w:rPr>
          <w:rFonts w:asciiTheme="majorHAnsi" w:hAnsiTheme="majorHAnsi"/>
          <w:sz w:val="28"/>
          <w:szCs w:val="28"/>
        </w:rPr>
      </w:pPr>
    </w:p>
    <w:p w:rsidR="008A32FA" w:rsidRPr="008C4D82" w:rsidRDefault="008A32FA" w:rsidP="008A32FA">
      <w:pPr>
        <w:jc w:val="both"/>
        <w:rPr>
          <w:rFonts w:asciiTheme="majorHAnsi" w:hAnsiTheme="majorHAnsi"/>
          <w:b/>
          <w:sz w:val="32"/>
          <w:szCs w:val="28"/>
        </w:rPr>
      </w:pPr>
      <w:r w:rsidRPr="008C4D82">
        <w:rPr>
          <w:rFonts w:asciiTheme="majorHAnsi" w:hAnsiTheme="majorHAnsi"/>
          <w:b/>
          <w:sz w:val="32"/>
          <w:szCs w:val="28"/>
        </w:rPr>
        <w:t>ОСНОВНЫЕ ДАТЫ:</w:t>
      </w:r>
    </w:p>
    <w:p w:rsidR="008A32FA" w:rsidRPr="008A32FA" w:rsidRDefault="008A32FA" w:rsidP="008A32FA">
      <w:pPr>
        <w:jc w:val="both"/>
        <w:rPr>
          <w:rFonts w:asciiTheme="majorHAnsi" w:hAnsiTheme="majorHAnsi"/>
          <w:sz w:val="28"/>
          <w:szCs w:val="28"/>
        </w:rPr>
      </w:pPr>
      <w:r w:rsidRPr="008A32FA">
        <w:rPr>
          <w:rFonts w:asciiTheme="majorHAnsi" w:hAnsiTheme="majorHAnsi"/>
          <w:sz w:val="28"/>
          <w:szCs w:val="28"/>
        </w:rPr>
        <w:t xml:space="preserve">Следующие даты и сроки были установлены МПК и Оргкомитетом </w:t>
      </w:r>
      <w:r>
        <w:rPr>
          <w:rFonts w:asciiTheme="majorHAnsi" w:hAnsiTheme="majorHAnsi"/>
          <w:sz w:val="28"/>
          <w:szCs w:val="28"/>
        </w:rPr>
        <w:t>Пекин-2022</w:t>
      </w:r>
      <w:r w:rsidRPr="008A32FA">
        <w:rPr>
          <w:rFonts w:asciiTheme="majorHAnsi" w:hAnsiTheme="majorHAnsi"/>
          <w:sz w:val="28"/>
          <w:szCs w:val="28"/>
        </w:rPr>
        <w:t xml:space="preserve"> и должны быть соблюдены во всех видах спорта программы Игр:</w:t>
      </w:r>
    </w:p>
    <w:p w:rsidR="008A32FA" w:rsidRPr="008A32FA" w:rsidRDefault="008C4D82" w:rsidP="008A32FA">
      <w:pPr>
        <w:jc w:val="both"/>
        <w:rPr>
          <w:rFonts w:asciiTheme="majorHAnsi" w:hAnsiTheme="majorHAnsi"/>
          <w:b/>
          <w:sz w:val="28"/>
          <w:szCs w:val="28"/>
        </w:rPr>
      </w:pPr>
      <w:r w:rsidRPr="008A32FA">
        <w:rPr>
          <w:rFonts w:asciiTheme="majorHAnsi" w:hAnsiTheme="majorHAnsi"/>
          <w:b/>
          <w:sz w:val="28"/>
          <w:szCs w:val="28"/>
        </w:rPr>
        <w:t xml:space="preserve">НАЧАЛО КВАЛИФИКАЦИОННОГО </w:t>
      </w:r>
      <w:r>
        <w:rPr>
          <w:rFonts w:asciiTheme="majorHAnsi" w:hAnsiTheme="majorHAnsi"/>
          <w:b/>
          <w:sz w:val="28"/>
          <w:szCs w:val="28"/>
        </w:rPr>
        <w:t>ПЕРИОДА: 1 ЯНВАРЯ 2020</w:t>
      </w:r>
      <w:r w:rsidRPr="008A32FA">
        <w:rPr>
          <w:rFonts w:asciiTheme="majorHAnsi" w:hAnsiTheme="majorHAnsi"/>
          <w:b/>
          <w:sz w:val="28"/>
          <w:szCs w:val="28"/>
        </w:rPr>
        <w:t xml:space="preserve"> ГОДА.</w:t>
      </w:r>
    </w:p>
    <w:p w:rsidR="008A32FA" w:rsidRDefault="008A32FA" w:rsidP="008A32F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При условии выполнения нижеследующих пунктов, к</w:t>
      </w:r>
      <w:r w:rsidRPr="008A32FA">
        <w:rPr>
          <w:rFonts w:asciiTheme="majorHAnsi" w:hAnsiTheme="majorHAnsi"/>
          <w:sz w:val="28"/>
          <w:szCs w:val="28"/>
        </w:rPr>
        <w:t>аждая МФ может определить свой к</w:t>
      </w:r>
      <w:r>
        <w:rPr>
          <w:rFonts w:asciiTheme="majorHAnsi" w:hAnsiTheme="majorHAnsi"/>
          <w:sz w:val="28"/>
          <w:szCs w:val="28"/>
        </w:rPr>
        <w:t>валификационный период, во время</w:t>
      </w:r>
      <w:r w:rsidRPr="008A32FA">
        <w:rPr>
          <w:rFonts w:asciiTheme="majorHAnsi" w:hAnsiTheme="majorHAnsi"/>
          <w:sz w:val="28"/>
          <w:szCs w:val="28"/>
        </w:rPr>
        <w:t xml:space="preserve"> которого спортсмены и команды могу</w:t>
      </w:r>
      <w:r>
        <w:rPr>
          <w:rFonts w:asciiTheme="majorHAnsi" w:hAnsiTheme="majorHAnsi"/>
          <w:sz w:val="28"/>
          <w:szCs w:val="28"/>
        </w:rPr>
        <w:t>т показывать результаты и рейтинги, которые</w:t>
      </w:r>
      <w:r w:rsidRPr="008A32FA">
        <w:rPr>
          <w:rFonts w:asciiTheme="majorHAnsi" w:hAnsiTheme="majorHAnsi"/>
          <w:sz w:val="28"/>
          <w:szCs w:val="28"/>
        </w:rPr>
        <w:t xml:space="preserve"> пойдут в счет квалификации к </w:t>
      </w:r>
      <w:proofErr w:type="spellStart"/>
      <w:r w:rsidRPr="008A32FA">
        <w:rPr>
          <w:rFonts w:asciiTheme="majorHAnsi" w:hAnsiTheme="majorHAnsi"/>
          <w:sz w:val="28"/>
          <w:szCs w:val="28"/>
        </w:rPr>
        <w:t>Паралимпийским</w:t>
      </w:r>
      <w:proofErr w:type="spellEnd"/>
      <w:r>
        <w:rPr>
          <w:rFonts w:asciiTheme="majorHAnsi" w:hAnsiTheme="majorHAnsi"/>
          <w:sz w:val="28"/>
          <w:szCs w:val="28"/>
        </w:rPr>
        <w:t xml:space="preserve"> зимним</w:t>
      </w:r>
      <w:r w:rsidRPr="008A32FA">
        <w:rPr>
          <w:rFonts w:asciiTheme="majorHAnsi" w:hAnsiTheme="majorHAnsi"/>
          <w:sz w:val="28"/>
          <w:szCs w:val="28"/>
        </w:rPr>
        <w:t xml:space="preserve"> играм в </w:t>
      </w:r>
      <w:r>
        <w:rPr>
          <w:rFonts w:asciiTheme="majorHAnsi" w:hAnsiTheme="majorHAnsi"/>
          <w:sz w:val="28"/>
          <w:szCs w:val="28"/>
        </w:rPr>
        <w:t>Пекине</w:t>
      </w:r>
      <w:r w:rsidRPr="008A32FA">
        <w:rPr>
          <w:rFonts w:asciiTheme="majorHAnsi" w:hAnsiTheme="majorHAnsi"/>
          <w:sz w:val="28"/>
          <w:szCs w:val="28"/>
        </w:rPr>
        <w:t xml:space="preserve">. </w:t>
      </w:r>
    </w:p>
    <w:p w:rsidR="008A32FA" w:rsidRPr="00D530D1" w:rsidRDefault="008A32FA" w:rsidP="00D530D1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D530D1">
        <w:rPr>
          <w:rFonts w:asciiTheme="majorHAnsi" w:hAnsiTheme="majorHAnsi"/>
          <w:sz w:val="28"/>
          <w:szCs w:val="28"/>
        </w:rPr>
        <w:t xml:space="preserve">Ни одна МФ не может устанавливать квалификационный период до 1 января 2022 года, в результате чего спортсмены или команды получают прямое выделение мест на </w:t>
      </w:r>
      <w:proofErr w:type="spellStart"/>
      <w:r w:rsidRPr="00D530D1">
        <w:rPr>
          <w:rFonts w:asciiTheme="majorHAnsi" w:hAnsiTheme="majorHAnsi"/>
          <w:sz w:val="28"/>
          <w:szCs w:val="28"/>
        </w:rPr>
        <w:t>Паралимпийкие</w:t>
      </w:r>
      <w:proofErr w:type="spellEnd"/>
      <w:r w:rsidRPr="00D530D1">
        <w:rPr>
          <w:rFonts w:asciiTheme="majorHAnsi" w:hAnsiTheme="majorHAnsi"/>
          <w:sz w:val="28"/>
          <w:szCs w:val="28"/>
        </w:rPr>
        <w:t xml:space="preserve"> зимние игры в Пекине.</w:t>
      </w:r>
    </w:p>
    <w:p w:rsidR="00D530D1" w:rsidRPr="00D530D1" w:rsidRDefault="008A32FA" w:rsidP="00D530D1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D530D1">
        <w:rPr>
          <w:rFonts w:asciiTheme="majorHAnsi" w:hAnsiTheme="majorHAnsi"/>
          <w:sz w:val="28"/>
          <w:szCs w:val="28"/>
        </w:rPr>
        <w:t xml:space="preserve">МФ </w:t>
      </w:r>
      <w:r w:rsidR="00D530D1" w:rsidRPr="00D530D1">
        <w:rPr>
          <w:rFonts w:asciiTheme="majorHAnsi" w:hAnsiTheme="majorHAnsi"/>
          <w:sz w:val="28"/>
          <w:szCs w:val="28"/>
        </w:rPr>
        <w:t>может использовать</w:t>
      </w:r>
      <w:r w:rsidRPr="00D530D1">
        <w:rPr>
          <w:rFonts w:asciiTheme="majorHAnsi" w:hAnsiTheme="majorHAnsi"/>
          <w:sz w:val="28"/>
          <w:szCs w:val="28"/>
        </w:rPr>
        <w:t xml:space="preserve"> рейтинг, который включает результаты</w:t>
      </w:r>
      <w:r w:rsidR="00D530D1" w:rsidRPr="00D530D1">
        <w:rPr>
          <w:rFonts w:asciiTheme="majorHAnsi" w:hAnsiTheme="majorHAnsi"/>
          <w:sz w:val="28"/>
          <w:szCs w:val="28"/>
        </w:rPr>
        <w:t xml:space="preserve"> соревнований</w:t>
      </w:r>
      <w:r w:rsidRPr="00D530D1">
        <w:rPr>
          <w:rFonts w:asciiTheme="majorHAnsi" w:hAnsiTheme="majorHAnsi"/>
          <w:sz w:val="28"/>
          <w:szCs w:val="28"/>
        </w:rPr>
        <w:t xml:space="preserve">, </w:t>
      </w:r>
      <w:r w:rsidR="00D530D1" w:rsidRPr="00D530D1">
        <w:rPr>
          <w:rFonts w:asciiTheme="majorHAnsi" w:hAnsiTheme="majorHAnsi"/>
          <w:sz w:val="28"/>
          <w:szCs w:val="28"/>
        </w:rPr>
        <w:t>состоявшихся до 1 января 2022</w:t>
      </w:r>
      <w:r w:rsidRPr="00D530D1">
        <w:rPr>
          <w:rFonts w:asciiTheme="majorHAnsi" w:hAnsiTheme="majorHAnsi"/>
          <w:sz w:val="28"/>
          <w:szCs w:val="28"/>
        </w:rPr>
        <w:t xml:space="preserve"> года</w:t>
      </w:r>
      <w:r w:rsidR="00D530D1" w:rsidRPr="00D530D1">
        <w:rPr>
          <w:rFonts w:asciiTheme="majorHAnsi" w:hAnsiTheme="majorHAnsi"/>
          <w:sz w:val="28"/>
          <w:szCs w:val="28"/>
        </w:rPr>
        <w:t xml:space="preserve">. </w:t>
      </w:r>
      <w:r w:rsidRPr="00D530D1">
        <w:rPr>
          <w:rFonts w:asciiTheme="majorHAnsi" w:hAnsiTheme="majorHAnsi"/>
          <w:sz w:val="28"/>
          <w:szCs w:val="28"/>
        </w:rPr>
        <w:t xml:space="preserve"> </w:t>
      </w:r>
      <w:r w:rsidR="00D530D1" w:rsidRPr="00D530D1">
        <w:rPr>
          <w:rFonts w:asciiTheme="majorHAnsi" w:hAnsiTheme="majorHAnsi"/>
          <w:sz w:val="28"/>
          <w:szCs w:val="28"/>
        </w:rPr>
        <w:t xml:space="preserve">Тем не менее, МФ не может использовать результаты спортсменов, которые были достигнуты до или во время </w:t>
      </w:r>
      <w:proofErr w:type="spellStart"/>
      <w:r w:rsidR="00D530D1" w:rsidRPr="00D530D1">
        <w:rPr>
          <w:rFonts w:asciiTheme="majorHAnsi" w:hAnsiTheme="majorHAnsi"/>
          <w:sz w:val="28"/>
          <w:szCs w:val="28"/>
        </w:rPr>
        <w:t>Паралимпийских</w:t>
      </w:r>
      <w:proofErr w:type="spellEnd"/>
      <w:r w:rsidR="00D530D1" w:rsidRPr="00D530D1">
        <w:rPr>
          <w:rFonts w:asciiTheme="majorHAnsi" w:hAnsiTheme="majorHAnsi"/>
          <w:sz w:val="28"/>
          <w:szCs w:val="28"/>
        </w:rPr>
        <w:t xml:space="preserve"> зимних игр в </w:t>
      </w:r>
      <w:proofErr w:type="spellStart"/>
      <w:r w:rsidR="00D530D1" w:rsidRPr="00D530D1">
        <w:rPr>
          <w:rFonts w:asciiTheme="majorHAnsi" w:hAnsiTheme="majorHAnsi"/>
          <w:sz w:val="28"/>
          <w:szCs w:val="28"/>
        </w:rPr>
        <w:t>Пхенчхане</w:t>
      </w:r>
      <w:proofErr w:type="spellEnd"/>
      <w:r w:rsidR="00D530D1" w:rsidRPr="00D530D1">
        <w:rPr>
          <w:rFonts w:asciiTheme="majorHAnsi" w:hAnsiTheme="majorHAnsi"/>
          <w:sz w:val="28"/>
          <w:szCs w:val="28"/>
        </w:rPr>
        <w:t xml:space="preserve"> в 2018 году.</w:t>
      </w:r>
    </w:p>
    <w:p w:rsidR="00D530D1" w:rsidRDefault="008A32FA" w:rsidP="00D530D1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D530D1">
        <w:rPr>
          <w:rFonts w:asciiTheme="majorHAnsi" w:hAnsiTheme="majorHAnsi"/>
          <w:sz w:val="28"/>
          <w:szCs w:val="28"/>
        </w:rPr>
        <w:t>Участие в соревнования во время квалификационного периода может зависеть от результатов, показанных до начала квалификационного периода.</w:t>
      </w:r>
    </w:p>
    <w:p w:rsidR="00D530D1" w:rsidRPr="00D530D1" w:rsidRDefault="008C4D82" w:rsidP="00D530D1">
      <w:pPr>
        <w:jc w:val="both"/>
        <w:rPr>
          <w:rFonts w:asciiTheme="majorHAnsi" w:hAnsiTheme="majorHAnsi"/>
          <w:sz w:val="28"/>
          <w:szCs w:val="28"/>
        </w:rPr>
      </w:pPr>
      <w:r w:rsidRPr="00D530D1">
        <w:rPr>
          <w:rFonts w:asciiTheme="majorHAnsi" w:hAnsiTheme="majorHAnsi"/>
          <w:b/>
          <w:sz w:val="28"/>
          <w:szCs w:val="28"/>
        </w:rPr>
        <w:t xml:space="preserve">ФИНАЛЬНЫЙ СРОК ПО АККРЕДИТАЦИИ: </w:t>
      </w:r>
      <w:r>
        <w:rPr>
          <w:rFonts w:asciiTheme="majorHAnsi" w:hAnsiTheme="majorHAnsi"/>
          <w:b/>
          <w:sz w:val="28"/>
          <w:szCs w:val="28"/>
        </w:rPr>
        <w:t>НОЯБРЬ/ДЕКАБРЬ 2021 (ВОЗМОЖНЫ ИЗМЕНЕНИЯ)</w:t>
      </w:r>
    </w:p>
    <w:p w:rsidR="00D530D1" w:rsidRPr="00D530D1" w:rsidRDefault="00D530D1" w:rsidP="00D530D1">
      <w:pPr>
        <w:jc w:val="both"/>
        <w:rPr>
          <w:rFonts w:asciiTheme="majorHAnsi" w:hAnsiTheme="majorHAnsi"/>
          <w:sz w:val="28"/>
          <w:szCs w:val="28"/>
        </w:rPr>
      </w:pPr>
      <w:r w:rsidRPr="00D530D1">
        <w:rPr>
          <w:rFonts w:asciiTheme="majorHAnsi" w:hAnsiTheme="majorHAnsi"/>
          <w:sz w:val="28"/>
          <w:szCs w:val="28"/>
        </w:rPr>
        <w:t xml:space="preserve">НПК должен предоставить в Оргкомитет </w:t>
      </w:r>
      <w:r>
        <w:rPr>
          <w:rFonts w:asciiTheme="majorHAnsi" w:hAnsiTheme="majorHAnsi"/>
          <w:sz w:val="28"/>
          <w:szCs w:val="28"/>
        </w:rPr>
        <w:t>Пекин-2022</w:t>
      </w:r>
      <w:r w:rsidRPr="00D530D1">
        <w:rPr>
          <w:rFonts w:asciiTheme="majorHAnsi" w:hAnsiTheme="majorHAnsi"/>
          <w:sz w:val="28"/>
          <w:szCs w:val="28"/>
        </w:rPr>
        <w:t xml:space="preserve"> полную информацию о каждом потенциальном члене делегации, который может принять участие в ПИ. Этот расширенный </w:t>
      </w:r>
      <w:proofErr w:type="spellStart"/>
      <w:r w:rsidRPr="00D530D1">
        <w:rPr>
          <w:rFonts w:asciiTheme="majorHAnsi" w:hAnsiTheme="majorHAnsi"/>
          <w:sz w:val="28"/>
          <w:szCs w:val="28"/>
        </w:rPr>
        <w:t>аккредитационный</w:t>
      </w:r>
      <w:proofErr w:type="spellEnd"/>
      <w:r w:rsidRPr="00D530D1">
        <w:rPr>
          <w:rFonts w:asciiTheme="majorHAnsi" w:hAnsiTheme="majorHAnsi"/>
          <w:sz w:val="28"/>
          <w:szCs w:val="28"/>
        </w:rPr>
        <w:t xml:space="preserve"> список включает спортсменов (отобравшихся спортсменов, резервных спортсменов, замены, кандид</w:t>
      </w:r>
      <w:r>
        <w:rPr>
          <w:rFonts w:asciiTheme="majorHAnsi" w:hAnsiTheme="majorHAnsi"/>
          <w:sz w:val="28"/>
          <w:szCs w:val="28"/>
        </w:rPr>
        <w:t>аты на двустороннее приглашение и т.д.</w:t>
      </w:r>
      <w:r w:rsidRPr="00D530D1">
        <w:rPr>
          <w:rFonts w:asciiTheme="majorHAnsi" w:hAnsiTheme="majorHAnsi"/>
          <w:sz w:val="28"/>
          <w:szCs w:val="28"/>
        </w:rPr>
        <w:t xml:space="preserve">), </w:t>
      </w:r>
      <w:r>
        <w:rPr>
          <w:rFonts w:asciiTheme="majorHAnsi" w:hAnsiTheme="majorHAnsi"/>
          <w:sz w:val="28"/>
          <w:szCs w:val="28"/>
        </w:rPr>
        <w:t>спортсменов-ведущих</w:t>
      </w:r>
      <w:r w:rsidRPr="00D530D1">
        <w:rPr>
          <w:rFonts w:asciiTheme="majorHAnsi" w:hAnsiTheme="majorHAnsi"/>
          <w:sz w:val="28"/>
          <w:szCs w:val="28"/>
        </w:rPr>
        <w:t xml:space="preserve">, тренеров, врачей, администраторов, </w:t>
      </w:r>
      <w:r>
        <w:rPr>
          <w:rFonts w:asciiTheme="majorHAnsi" w:hAnsiTheme="majorHAnsi"/>
          <w:sz w:val="28"/>
          <w:szCs w:val="28"/>
        </w:rPr>
        <w:t>физиотерапевтов,</w:t>
      </w:r>
      <w:r w:rsidRPr="00D530D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пресс-атташе, </w:t>
      </w:r>
      <w:proofErr w:type="spellStart"/>
      <w:r>
        <w:rPr>
          <w:rFonts w:asciiTheme="majorHAnsi" w:hAnsiTheme="majorHAnsi"/>
          <w:sz w:val="28"/>
          <w:szCs w:val="28"/>
        </w:rPr>
        <w:t>Паралимпийских</w:t>
      </w:r>
      <w:proofErr w:type="spellEnd"/>
      <w:r>
        <w:rPr>
          <w:rFonts w:asciiTheme="majorHAnsi" w:hAnsiTheme="majorHAnsi"/>
          <w:sz w:val="28"/>
          <w:szCs w:val="28"/>
        </w:rPr>
        <w:t xml:space="preserve"> атташе, шефов миссии, а также</w:t>
      </w:r>
      <w:r w:rsidRPr="00D530D1">
        <w:rPr>
          <w:rFonts w:asciiTheme="majorHAnsi" w:hAnsiTheme="majorHAnsi"/>
          <w:sz w:val="28"/>
          <w:szCs w:val="28"/>
        </w:rPr>
        <w:t xml:space="preserve"> президентов НПК, генеральных секретарей НПК и сопровождающих гостей. Только спортсмены, аккредитованные </w:t>
      </w:r>
      <w:r>
        <w:rPr>
          <w:rFonts w:asciiTheme="majorHAnsi" w:hAnsiTheme="majorHAnsi"/>
          <w:sz w:val="28"/>
          <w:szCs w:val="28"/>
        </w:rPr>
        <w:t>в срок</w:t>
      </w:r>
      <w:r w:rsidRPr="00D530D1">
        <w:rPr>
          <w:rFonts w:asciiTheme="majorHAnsi" w:hAnsiTheme="majorHAnsi"/>
          <w:sz w:val="28"/>
          <w:szCs w:val="28"/>
        </w:rPr>
        <w:t>, могут быть заявлены на участие в ПИ (см ниже).</w:t>
      </w:r>
    </w:p>
    <w:p w:rsidR="00D530D1" w:rsidRPr="00D530D1" w:rsidRDefault="008C4D82" w:rsidP="00D530D1">
      <w:pPr>
        <w:jc w:val="both"/>
        <w:rPr>
          <w:rFonts w:asciiTheme="majorHAnsi" w:hAnsiTheme="majorHAnsi"/>
          <w:b/>
          <w:sz w:val="28"/>
          <w:szCs w:val="28"/>
        </w:rPr>
      </w:pPr>
      <w:r w:rsidRPr="00D530D1">
        <w:rPr>
          <w:rFonts w:asciiTheme="majorHAnsi" w:hAnsiTheme="majorHAnsi"/>
          <w:b/>
          <w:sz w:val="28"/>
          <w:szCs w:val="28"/>
        </w:rPr>
        <w:t xml:space="preserve">ФИНАЛЬНЫЙ СРОК СПОРТИВНЫХ ЗАЯВОК: </w:t>
      </w:r>
      <w:r>
        <w:rPr>
          <w:rFonts w:asciiTheme="majorHAnsi" w:hAnsiTheme="majorHAnsi"/>
          <w:b/>
          <w:sz w:val="28"/>
          <w:szCs w:val="28"/>
        </w:rPr>
        <w:t>18 ФЕВРАЛЯ 2022</w:t>
      </w:r>
      <w:r w:rsidRPr="00D530D1">
        <w:rPr>
          <w:rFonts w:asciiTheme="majorHAnsi" w:hAnsiTheme="majorHAnsi"/>
          <w:b/>
          <w:sz w:val="28"/>
          <w:szCs w:val="28"/>
        </w:rPr>
        <w:t xml:space="preserve"> ГОДА</w:t>
      </w:r>
    </w:p>
    <w:p w:rsidR="00992ABC" w:rsidRPr="00D530D1" w:rsidRDefault="00D530D1" w:rsidP="00D530D1">
      <w:pPr>
        <w:jc w:val="both"/>
        <w:rPr>
          <w:rFonts w:asciiTheme="majorHAnsi" w:hAnsiTheme="majorHAnsi" w:cs="Times New Roman"/>
          <w:sz w:val="28"/>
          <w:szCs w:val="28"/>
        </w:rPr>
      </w:pPr>
      <w:r w:rsidRPr="00D530D1">
        <w:rPr>
          <w:rFonts w:asciiTheme="majorHAnsi" w:hAnsiTheme="majorHAnsi"/>
          <w:sz w:val="28"/>
          <w:szCs w:val="28"/>
        </w:rPr>
        <w:t xml:space="preserve">Спортивные заявки это официальный процесс регистрации спортсменов выбранных и квалифицированных для участия в </w:t>
      </w:r>
      <w:proofErr w:type="spellStart"/>
      <w:r w:rsidRPr="00D530D1">
        <w:rPr>
          <w:rFonts w:asciiTheme="majorHAnsi" w:hAnsiTheme="majorHAnsi"/>
          <w:sz w:val="28"/>
          <w:szCs w:val="28"/>
        </w:rPr>
        <w:t>Паралимпийских</w:t>
      </w:r>
      <w:proofErr w:type="spellEnd"/>
      <w:r w:rsidRPr="00D530D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зимних </w:t>
      </w:r>
      <w:r w:rsidRPr="00D530D1">
        <w:rPr>
          <w:rFonts w:asciiTheme="majorHAnsi" w:hAnsiTheme="majorHAnsi"/>
          <w:sz w:val="28"/>
          <w:szCs w:val="28"/>
        </w:rPr>
        <w:t>играх. Любой спортсмен, которого заявляет НПК, д</w:t>
      </w:r>
      <w:r>
        <w:rPr>
          <w:rFonts w:asciiTheme="majorHAnsi" w:hAnsiTheme="majorHAnsi"/>
          <w:sz w:val="28"/>
          <w:szCs w:val="28"/>
        </w:rPr>
        <w:t xml:space="preserve">олжен выполнять все критерии </w:t>
      </w:r>
      <w:r w:rsidRPr="00D530D1">
        <w:rPr>
          <w:rFonts w:asciiTheme="majorHAnsi" w:hAnsiTheme="majorHAnsi"/>
          <w:sz w:val="28"/>
          <w:szCs w:val="28"/>
        </w:rPr>
        <w:t xml:space="preserve">годности на момент подачи заявки. Спортсмен также должен входить в расширенный </w:t>
      </w:r>
      <w:proofErr w:type="spellStart"/>
      <w:r w:rsidRPr="00D530D1">
        <w:rPr>
          <w:rFonts w:asciiTheme="majorHAnsi" w:hAnsiTheme="majorHAnsi"/>
          <w:sz w:val="28"/>
          <w:szCs w:val="28"/>
        </w:rPr>
        <w:t>аккредитационный</w:t>
      </w:r>
      <w:proofErr w:type="spellEnd"/>
      <w:r w:rsidRPr="00D530D1">
        <w:rPr>
          <w:rFonts w:asciiTheme="majorHAnsi" w:hAnsiTheme="majorHAnsi"/>
          <w:sz w:val="28"/>
          <w:szCs w:val="28"/>
        </w:rPr>
        <w:t xml:space="preserve"> список</w:t>
      </w:r>
      <w:r>
        <w:rPr>
          <w:rFonts w:asciiTheme="majorHAnsi" w:hAnsiTheme="majorHAnsi"/>
          <w:sz w:val="28"/>
          <w:szCs w:val="28"/>
        </w:rPr>
        <w:t xml:space="preserve"> (см. раздел выше)</w:t>
      </w:r>
      <w:r w:rsidRPr="00D530D1">
        <w:rPr>
          <w:rFonts w:asciiTheme="majorHAnsi" w:hAnsiTheme="majorHAnsi"/>
          <w:sz w:val="28"/>
          <w:szCs w:val="28"/>
        </w:rPr>
        <w:t xml:space="preserve">. Последний день, когда можно выполнить критерии пригодности </w:t>
      </w:r>
      <w:r>
        <w:rPr>
          <w:rFonts w:asciiTheme="majorHAnsi" w:hAnsiTheme="majorHAnsi"/>
          <w:sz w:val="28"/>
          <w:szCs w:val="28"/>
        </w:rPr>
        <w:t>18 февраля 2022</w:t>
      </w:r>
      <w:r w:rsidRPr="00D530D1">
        <w:rPr>
          <w:rFonts w:asciiTheme="majorHAnsi" w:hAnsiTheme="majorHAnsi"/>
          <w:sz w:val="28"/>
          <w:szCs w:val="28"/>
        </w:rPr>
        <w:t xml:space="preserve"> года</w:t>
      </w:r>
      <w:r>
        <w:rPr>
          <w:rFonts w:asciiTheme="majorHAnsi" w:hAnsiTheme="majorHAnsi"/>
          <w:sz w:val="28"/>
          <w:szCs w:val="28"/>
        </w:rPr>
        <w:t>.</w:t>
      </w:r>
    </w:p>
    <w:p w:rsidR="000F45E2" w:rsidRDefault="000F45E2" w:rsidP="00317335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882121" w:rsidRDefault="00882121" w:rsidP="00317335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882121" w:rsidRDefault="00882121" w:rsidP="00317335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1E1259" w:rsidRPr="008C4D82" w:rsidRDefault="001E1259" w:rsidP="00317335">
      <w:pPr>
        <w:jc w:val="both"/>
        <w:rPr>
          <w:rFonts w:asciiTheme="majorHAnsi" w:hAnsiTheme="majorHAnsi" w:cs="Times New Roman"/>
          <w:b/>
          <w:sz w:val="32"/>
          <w:szCs w:val="28"/>
        </w:rPr>
      </w:pPr>
      <w:r w:rsidRPr="008C4D82">
        <w:rPr>
          <w:rFonts w:asciiTheme="majorHAnsi" w:hAnsiTheme="majorHAnsi" w:cs="Times New Roman"/>
          <w:b/>
          <w:sz w:val="32"/>
          <w:szCs w:val="28"/>
        </w:rPr>
        <w:lastRenderedPageBreak/>
        <w:t>ГОРНОЛЫЖНЫЙ СПОРТ</w:t>
      </w:r>
    </w:p>
    <w:p w:rsidR="001E1259" w:rsidRPr="008C4D82" w:rsidRDefault="001E1259" w:rsidP="001E1259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8C4D82">
        <w:rPr>
          <w:rFonts w:asciiTheme="majorHAnsi" w:hAnsiTheme="majorHAnsi" w:cs="Times New Roman"/>
          <w:b/>
          <w:sz w:val="28"/>
          <w:szCs w:val="28"/>
        </w:rPr>
        <w:t>Медальные виды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1701"/>
        <w:gridCol w:w="986"/>
      </w:tblGrid>
      <w:tr w:rsidR="001E1259" w:rsidRPr="008C4D82" w:rsidTr="001E1259">
        <w:tc>
          <w:tcPr>
            <w:tcW w:w="3256" w:type="dxa"/>
          </w:tcPr>
          <w:p w:rsidR="001E1259" w:rsidRPr="008C4D82" w:rsidRDefault="001E1259" w:rsidP="00317335">
            <w:pPr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C4D82">
              <w:rPr>
                <w:rFonts w:asciiTheme="majorHAnsi" w:hAnsiTheme="majorHAnsi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3402" w:type="dxa"/>
          </w:tcPr>
          <w:p w:rsidR="001E1259" w:rsidRPr="008C4D82" w:rsidRDefault="001E1259" w:rsidP="00317335">
            <w:pPr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C4D82">
              <w:rPr>
                <w:rFonts w:asciiTheme="majorHAnsi" w:hAnsiTheme="majorHAnsi" w:cs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:rsidR="001E1259" w:rsidRPr="008C4D82" w:rsidRDefault="001E1259" w:rsidP="00317335">
            <w:pPr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C4D82">
              <w:rPr>
                <w:rFonts w:asciiTheme="majorHAnsi" w:hAnsiTheme="majorHAnsi" w:cs="Times New Roman"/>
                <w:b/>
                <w:sz w:val="28"/>
                <w:szCs w:val="28"/>
              </w:rPr>
              <w:t>Смешанные</w:t>
            </w:r>
          </w:p>
        </w:tc>
        <w:tc>
          <w:tcPr>
            <w:tcW w:w="986" w:type="dxa"/>
          </w:tcPr>
          <w:p w:rsidR="001E1259" w:rsidRPr="008C4D82" w:rsidRDefault="001E1259" w:rsidP="00317335">
            <w:pPr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C4D82">
              <w:rPr>
                <w:rFonts w:asciiTheme="majorHAnsi" w:hAnsiTheme="majorHAnsi" w:cs="Times New Roman"/>
                <w:b/>
                <w:sz w:val="28"/>
                <w:szCs w:val="28"/>
              </w:rPr>
              <w:t>Итого</w:t>
            </w:r>
          </w:p>
        </w:tc>
      </w:tr>
      <w:tr w:rsidR="001E1259" w:rsidTr="001E1259">
        <w:tc>
          <w:tcPr>
            <w:tcW w:w="3256" w:type="dxa"/>
          </w:tcPr>
          <w:p w:rsidR="001E1259" w:rsidRDefault="001E1259" w:rsidP="0031733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1E1259" w:rsidRDefault="001E1259" w:rsidP="0031733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E1259" w:rsidRDefault="001E1259" w:rsidP="0031733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1E1259" w:rsidRDefault="001E1259" w:rsidP="0031733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</w:tr>
      <w:tr w:rsidR="001E1259" w:rsidTr="001E1259">
        <w:tc>
          <w:tcPr>
            <w:tcW w:w="3256" w:type="dxa"/>
          </w:tcPr>
          <w:p w:rsidR="001E1259" w:rsidRDefault="001E1259" w:rsidP="001E1259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СКОРОСТНЫЕ ДИСЦИПЛИНЫ</w:t>
            </w:r>
          </w:p>
          <w:p w:rsidR="001E1259" w:rsidRDefault="001E1259" w:rsidP="001E1259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Скоростной спуск</w:t>
            </w:r>
          </w:p>
          <w:p w:rsidR="001E1259" w:rsidRPr="001E1259" w:rsidRDefault="001E1259" w:rsidP="001E1259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1E1259">
              <w:rPr>
                <w:rFonts w:asciiTheme="majorHAnsi" w:hAnsiTheme="majorHAnsi" w:cs="Times New Roman"/>
                <w:sz w:val="28"/>
                <w:szCs w:val="28"/>
              </w:rPr>
              <w:t>Слепые</w:t>
            </w:r>
          </w:p>
          <w:p w:rsidR="001E1259" w:rsidRPr="001E1259" w:rsidRDefault="001E1259" w:rsidP="001E1259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1E1259">
              <w:rPr>
                <w:rFonts w:asciiTheme="majorHAnsi" w:hAnsiTheme="majorHAnsi" w:cs="Times New Roman"/>
                <w:sz w:val="28"/>
                <w:szCs w:val="28"/>
              </w:rPr>
              <w:t>Сидячие</w:t>
            </w:r>
          </w:p>
          <w:p w:rsidR="001E1259" w:rsidRPr="001E1259" w:rsidRDefault="001E1259" w:rsidP="001E1259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1E1259">
              <w:rPr>
                <w:rFonts w:asciiTheme="majorHAnsi" w:hAnsiTheme="majorHAnsi" w:cs="Times New Roman"/>
                <w:sz w:val="28"/>
                <w:szCs w:val="28"/>
              </w:rPr>
              <w:t>Стоячие</w:t>
            </w:r>
          </w:p>
          <w:p w:rsidR="001E1259" w:rsidRDefault="001E1259" w:rsidP="001E1259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Супер-Гигант</w:t>
            </w:r>
            <w:proofErr w:type="gramEnd"/>
          </w:p>
          <w:p w:rsidR="001E1259" w:rsidRPr="001E1259" w:rsidRDefault="001E1259" w:rsidP="001E1259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1E1259">
              <w:rPr>
                <w:rFonts w:asciiTheme="majorHAnsi" w:hAnsiTheme="majorHAnsi" w:cs="Times New Roman"/>
                <w:sz w:val="28"/>
                <w:szCs w:val="28"/>
              </w:rPr>
              <w:t>Слепые</w:t>
            </w:r>
          </w:p>
          <w:p w:rsidR="001E1259" w:rsidRPr="001E1259" w:rsidRDefault="001E1259" w:rsidP="001E1259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1E1259">
              <w:rPr>
                <w:rFonts w:asciiTheme="majorHAnsi" w:hAnsiTheme="majorHAnsi" w:cs="Times New Roman"/>
                <w:sz w:val="28"/>
                <w:szCs w:val="28"/>
              </w:rPr>
              <w:t>Сидячие</w:t>
            </w:r>
          </w:p>
          <w:p w:rsidR="001E1259" w:rsidRPr="001E1259" w:rsidRDefault="001E1259" w:rsidP="001E1259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1E1259">
              <w:rPr>
                <w:rFonts w:asciiTheme="majorHAnsi" w:hAnsiTheme="majorHAnsi" w:cs="Times New Roman"/>
                <w:sz w:val="28"/>
                <w:szCs w:val="28"/>
              </w:rPr>
              <w:t>Стоячие</w:t>
            </w:r>
          </w:p>
          <w:p w:rsidR="001E1259" w:rsidRDefault="001E1259" w:rsidP="001E1259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Супер комбинация</w:t>
            </w:r>
          </w:p>
          <w:p w:rsidR="001E1259" w:rsidRPr="001E1259" w:rsidRDefault="001E1259" w:rsidP="001E1259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1E1259">
              <w:rPr>
                <w:rFonts w:asciiTheme="majorHAnsi" w:hAnsiTheme="majorHAnsi" w:cs="Times New Roman"/>
                <w:sz w:val="28"/>
                <w:szCs w:val="28"/>
              </w:rPr>
              <w:t>Слепые</w:t>
            </w:r>
          </w:p>
          <w:p w:rsidR="001E1259" w:rsidRPr="001E1259" w:rsidRDefault="001E1259" w:rsidP="001E1259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1E1259">
              <w:rPr>
                <w:rFonts w:asciiTheme="majorHAnsi" w:hAnsiTheme="majorHAnsi" w:cs="Times New Roman"/>
                <w:sz w:val="28"/>
                <w:szCs w:val="28"/>
              </w:rPr>
              <w:t>Сидячие</w:t>
            </w:r>
          </w:p>
          <w:p w:rsidR="001E1259" w:rsidRPr="001E1259" w:rsidRDefault="001E1259" w:rsidP="001E1259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1E1259">
              <w:rPr>
                <w:rFonts w:asciiTheme="majorHAnsi" w:hAnsiTheme="majorHAnsi" w:cs="Times New Roman"/>
                <w:sz w:val="28"/>
                <w:szCs w:val="28"/>
              </w:rPr>
              <w:t>Стоячие</w:t>
            </w:r>
          </w:p>
          <w:p w:rsidR="001E1259" w:rsidRDefault="001E1259" w:rsidP="001E1259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ТЕХНИЧЕСКИЕ ВИДЫ</w:t>
            </w:r>
          </w:p>
          <w:p w:rsidR="001E1259" w:rsidRDefault="001E1259" w:rsidP="001E1259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Гигантский слалом</w:t>
            </w:r>
          </w:p>
          <w:p w:rsidR="001E1259" w:rsidRPr="001E1259" w:rsidRDefault="001E1259" w:rsidP="001E1259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1E1259">
              <w:rPr>
                <w:rFonts w:asciiTheme="majorHAnsi" w:hAnsiTheme="majorHAnsi" w:cs="Times New Roman"/>
                <w:sz w:val="28"/>
                <w:szCs w:val="28"/>
              </w:rPr>
              <w:t>Слепые</w:t>
            </w:r>
          </w:p>
          <w:p w:rsidR="001E1259" w:rsidRPr="001E1259" w:rsidRDefault="001E1259" w:rsidP="001E1259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1E1259">
              <w:rPr>
                <w:rFonts w:asciiTheme="majorHAnsi" w:hAnsiTheme="majorHAnsi" w:cs="Times New Roman"/>
                <w:sz w:val="28"/>
                <w:szCs w:val="28"/>
              </w:rPr>
              <w:t>Сидячие</w:t>
            </w:r>
          </w:p>
          <w:p w:rsidR="001E1259" w:rsidRPr="001E1259" w:rsidRDefault="001E1259" w:rsidP="001E1259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1E1259">
              <w:rPr>
                <w:rFonts w:asciiTheme="majorHAnsi" w:hAnsiTheme="majorHAnsi" w:cs="Times New Roman"/>
                <w:sz w:val="28"/>
                <w:szCs w:val="28"/>
              </w:rPr>
              <w:t>Стоячие</w:t>
            </w:r>
          </w:p>
          <w:p w:rsidR="001E1259" w:rsidRDefault="001E1259" w:rsidP="001E1259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Слалом</w:t>
            </w:r>
          </w:p>
          <w:p w:rsidR="001E1259" w:rsidRPr="001E1259" w:rsidRDefault="001E1259" w:rsidP="001E1259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1E1259">
              <w:rPr>
                <w:rFonts w:asciiTheme="majorHAnsi" w:hAnsiTheme="majorHAnsi" w:cs="Times New Roman"/>
                <w:sz w:val="28"/>
                <w:szCs w:val="28"/>
              </w:rPr>
              <w:t>Слепые</w:t>
            </w:r>
          </w:p>
          <w:p w:rsidR="001E1259" w:rsidRPr="001E1259" w:rsidRDefault="001E1259" w:rsidP="001E1259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1E1259">
              <w:rPr>
                <w:rFonts w:asciiTheme="majorHAnsi" w:hAnsiTheme="majorHAnsi" w:cs="Times New Roman"/>
                <w:sz w:val="28"/>
                <w:szCs w:val="28"/>
              </w:rPr>
              <w:t>Сидячие</w:t>
            </w:r>
          </w:p>
          <w:p w:rsidR="001E1259" w:rsidRPr="001E1259" w:rsidRDefault="001E1259" w:rsidP="001E1259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1E1259">
              <w:rPr>
                <w:rFonts w:asciiTheme="majorHAnsi" w:hAnsiTheme="majorHAnsi" w:cs="Times New Roman"/>
                <w:sz w:val="28"/>
                <w:szCs w:val="28"/>
              </w:rPr>
              <w:t>Стоячие</w:t>
            </w:r>
          </w:p>
        </w:tc>
        <w:tc>
          <w:tcPr>
            <w:tcW w:w="3402" w:type="dxa"/>
          </w:tcPr>
          <w:p w:rsidR="001E1259" w:rsidRDefault="001E1259" w:rsidP="001E1259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СКОРОСТНЫЕ ДИСЦИПЛИНЫ</w:t>
            </w:r>
          </w:p>
          <w:p w:rsidR="001E1259" w:rsidRDefault="001E1259" w:rsidP="001E1259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Скоростной спуск</w:t>
            </w:r>
          </w:p>
          <w:p w:rsidR="001E1259" w:rsidRPr="001E1259" w:rsidRDefault="001E1259" w:rsidP="001E1259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1E1259">
              <w:rPr>
                <w:rFonts w:asciiTheme="majorHAnsi" w:hAnsiTheme="majorHAnsi" w:cs="Times New Roman"/>
                <w:sz w:val="28"/>
                <w:szCs w:val="28"/>
              </w:rPr>
              <w:t>Слепые</w:t>
            </w:r>
          </w:p>
          <w:p w:rsidR="001E1259" w:rsidRPr="001E1259" w:rsidRDefault="001E1259" w:rsidP="001E1259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1E1259">
              <w:rPr>
                <w:rFonts w:asciiTheme="majorHAnsi" w:hAnsiTheme="majorHAnsi" w:cs="Times New Roman"/>
                <w:sz w:val="28"/>
                <w:szCs w:val="28"/>
              </w:rPr>
              <w:t>Сидячие</w:t>
            </w:r>
          </w:p>
          <w:p w:rsidR="001E1259" w:rsidRPr="001E1259" w:rsidRDefault="001E1259" w:rsidP="001E1259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1E1259">
              <w:rPr>
                <w:rFonts w:asciiTheme="majorHAnsi" w:hAnsiTheme="majorHAnsi" w:cs="Times New Roman"/>
                <w:sz w:val="28"/>
                <w:szCs w:val="28"/>
              </w:rPr>
              <w:t>Стоячие</w:t>
            </w:r>
          </w:p>
          <w:p w:rsidR="001E1259" w:rsidRDefault="001E1259" w:rsidP="001E1259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Супер-Гигант</w:t>
            </w:r>
            <w:proofErr w:type="gramEnd"/>
          </w:p>
          <w:p w:rsidR="001E1259" w:rsidRPr="001E1259" w:rsidRDefault="001E1259" w:rsidP="001E1259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1E1259">
              <w:rPr>
                <w:rFonts w:asciiTheme="majorHAnsi" w:hAnsiTheme="majorHAnsi" w:cs="Times New Roman"/>
                <w:sz w:val="28"/>
                <w:szCs w:val="28"/>
              </w:rPr>
              <w:t>Слепые</w:t>
            </w:r>
          </w:p>
          <w:p w:rsidR="001E1259" w:rsidRPr="001E1259" w:rsidRDefault="001E1259" w:rsidP="001E1259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1E1259">
              <w:rPr>
                <w:rFonts w:asciiTheme="majorHAnsi" w:hAnsiTheme="majorHAnsi" w:cs="Times New Roman"/>
                <w:sz w:val="28"/>
                <w:szCs w:val="28"/>
              </w:rPr>
              <w:t>Сидячие</w:t>
            </w:r>
          </w:p>
          <w:p w:rsidR="001E1259" w:rsidRPr="001E1259" w:rsidRDefault="001E1259" w:rsidP="001E1259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1E1259">
              <w:rPr>
                <w:rFonts w:asciiTheme="majorHAnsi" w:hAnsiTheme="majorHAnsi" w:cs="Times New Roman"/>
                <w:sz w:val="28"/>
                <w:szCs w:val="28"/>
              </w:rPr>
              <w:t>Стоячие</w:t>
            </w:r>
          </w:p>
          <w:p w:rsidR="001E1259" w:rsidRDefault="001E1259" w:rsidP="001E1259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Супер комбинация</w:t>
            </w:r>
          </w:p>
          <w:p w:rsidR="001E1259" w:rsidRPr="001E1259" w:rsidRDefault="001E1259" w:rsidP="001E1259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1E1259">
              <w:rPr>
                <w:rFonts w:asciiTheme="majorHAnsi" w:hAnsiTheme="majorHAnsi" w:cs="Times New Roman"/>
                <w:sz w:val="28"/>
                <w:szCs w:val="28"/>
              </w:rPr>
              <w:t>Слепые</w:t>
            </w:r>
          </w:p>
          <w:p w:rsidR="001E1259" w:rsidRPr="001E1259" w:rsidRDefault="001E1259" w:rsidP="001E1259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1E1259">
              <w:rPr>
                <w:rFonts w:asciiTheme="majorHAnsi" w:hAnsiTheme="majorHAnsi" w:cs="Times New Roman"/>
                <w:sz w:val="28"/>
                <w:szCs w:val="28"/>
              </w:rPr>
              <w:t>Сидячие</w:t>
            </w:r>
          </w:p>
          <w:p w:rsidR="001E1259" w:rsidRPr="001E1259" w:rsidRDefault="001E1259" w:rsidP="001E1259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1E1259">
              <w:rPr>
                <w:rFonts w:asciiTheme="majorHAnsi" w:hAnsiTheme="majorHAnsi" w:cs="Times New Roman"/>
                <w:sz w:val="28"/>
                <w:szCs w:val="28"/>
              </w:rPr>
              <w:t>Стоячие</w:t>
            </w:r>
          </w:p>
          <w:p w:rsidR="001E1259" w:rsidRDefault="001E1259" w:rsidP="001E1259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ТЕХНИЧЕСКИЕ ВИДЫ</w:t>
            </w:r>
          </w:p>
          <w:p w:rsidR="001E1259" w:rsidRDefault="001E1259" w:rsidP="001E1259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Гигантский слалом</w:t>
            </w:r>
          </w:p>
          <w:p w:rsidR="001E1259" w:rsidRPr="001E1259" w:rsidRDefault="001E1259" w:rsidP="001E1259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1E1259">
              <w:rPr>
                <w:rFonts w:asciiTheme="majorHAnsi" w:hAnsiTheme="majorHAnsi" w:cs="Times New Roman"/>
                <w:sz w:val="28"/>
                <w:szCs w:val="28"/>
              </w:rPr>
              <w:t>Слепые</w:t>
            </w:r>
          </w:p>
          <w:p w:rsidR="001E1259" w:rsidRPr="001E1259" w:rsidRDefault="001E1259" w:rsidP="001E1259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1E1259">
              <w:rPr>
                <w:rFonts w:asciiTheme="majorHAnsi" w:hAnsiTheme="majorHAnsi" w:cs="Times New Roman"/>
                <w:sz w:val="28"/>
                <w:szCs w:val="28"/>
              </w:rPr>
              <w:t>Сидячие</w:t>
            </w:r>
          </w:p>
          <w:p w:rsidR="001E1259" w:rsidRPr="001E1259" w:rsidRDefault="001E1259" w:rsidP="001E1259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1E1259">
              <w:rPr>
                <w:rFonts w:asciiTheme="majorHAnsi" w:hAnsiTheme="majorHAnsi" w:cs="Times New Roman"/>
                <w:sz w:val="28"/>
                <w:szCs w:val="28"/>
              </w:rPr>
              <w:t>Стоячие</w:t>
            </w:r>
          </w:p>
          <w:p w:rsidR="001E1259" w:rsidRDefault="001E1259" w:rsidP="001E1259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Слалом</w:t>
            </w:r>
          </w:p>
          <w:p w:rsidR="001E1259" w:rsidRPr="001E1259" w:rsidRDefault="001E1259" w:rsidP="001E1259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1E1259">
              <w:rPr>
                <w:rFonts w:asciiTheme="majorHAnsi" w:hAnsiTheme="majorHAnsi" w:cs="Times New Roman"/>
                <w:sz w:val="28"/>
                <w:szCs w:val="28"/>
              </w:rPr>
              <w:t>Слепые</w:t>
            </w:r>
          </w:p>
          <w:p w:rsidR="001E1259" w:rsidRPr="001E1259" w:rsidRDefault="001E1259" w:rsidP="001E1259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1E1259">
              <w:rPr>
                <w:rFonts w:asciiTheme="majorHAnsi" w:hAnsiTheme="majorHAnsi" w:cs="Times New Roman"/>
                <w:sz w:val="28"/>
                <w:szCs w:val="28"/>
              </w:rPr>
              <w:t>Сидячие</w:t>
            </w:r>
          </w:p>
          <w:p w:rsidR="001E1259" w:rsidRPr="001E1259" w:rsidRDefault="001E1259" w:rsidP="001E1259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1E1259">
              <w:rPr>
                <w:rFonts w:asciiTheme="majorHAnsi" w:hAnsiTheme="majorHAnsi" w:cs="Times New Roman"/>
                <w:sz w:val="28"/>
                <w:szCs w:val="28"/>
              </w:rPr>
              <w:t>Стоячие</w:t>
            </w:r>
          </w:p>
        </w:tc>
        <w:tc>
          <w:tcPr>
            <w:tcW w:w="1701" w:type="dxa"/>
          </w:tcPr>
          <w:p w:rsidR="001E1259" w:rsidRDefault="001E1259" w:rsidP="001E1259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1E1259" w:rsidRDefault="001E1259" w:rsidP="001E1259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1E1259" w:rsidRDefault="001E1259" w:rsidP="00317335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1E1259" w:rsidRPr="008C4D82" w:rsidRDefault="001E1259" w:rsidP="00317335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8C4D82">
        <w:rPr>
          <w:rFonts w:asciiTheme="majorHAnsi" w:hAnsiTheme="majorHAnsi" w:cs="Times New Roman"/>
          <w:b/>
          <w:sz w:val="28"/>
          <w:szCs w:val="28"/>
        </w:rPr>
        <w:t>Квота спортсменов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E1259" w:rsidRPr="008C4D82" w:rsidTr="001E1259">
        <w:tc>
          <w:tcPr>
            <w:tcW w:w="2336" w:type="dxa"/>
          </w:tcPr>
          <w:p w:rsidR="001E1259" w:rsidRPr="008C4D82" w:rsidRDefault="001E1259" w:rsidP="00317335">
            <w:pPr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C4D82">
              <w:rPr>
                <w:rFonts w:asciiTheme="majorHAnsi" w:hAnsiTheme="majorHAnsi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2336" w:type="dxa"/>
          </w:tcPr>
          <w:p w:rsidR="001E1259" w:rsidRPr="008C4D82" w:rsidRDefault="001E1259" w:rsidP="00317335">
            <w:pPr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C4D82">
              <w:rPr>
                <w:rFonts w:asciiTheme="majorHAnsi" w:hAnsiTheme="majorHAnsi" w:cs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2336" w:type="dxa"/>
          </w:tcPr>
          <w:p w:rsidR="001E1259" w:rsidRPr="008C4D82" w:rsidRDefault="001E1259" w:rsidP="00317335">
            <w:pPr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C4D82">
              <w:rPr>
                <w:rFonts w:asciiTheme="majorHAnsi" w:hAnsiTheme="majorHAnsi" w:cs="Times New Roman"/>
                <w:b/>
                <w:sz w:val="28"/>
                <w:szCs w:val="28"/>
              </w:rPr>
              <w:t>Смешанные</w:t>
            </w:r>
          </w:p>
        </w:tc>
        <w:tc>
          <w:tcPr>
            <w:tcW w:w="2337" w:type="dxa"/>
          </w:tcPr>
          <w:p w:rsidR="001E1259" w:rsidRPr="008C4D82" w:rsidRDefault="001E1259" w:rsidP="00317335">
            <w:pPr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C4D82">
              <w:rPr>
                <w:rFonts w:asciiTheme="majorHAnsi" w:hAnsiTheme="majorHAnsi" w:cs="Times New Roman"/>
                <w:b/>
                <w:sz w:val="28"/>
                <w:szCs w:val="28"/>
              </w:rPr>
              <w:t>Всего</w:t>
            </w:r>
          </w:p>
        </w:tc>
      </w:tr>
      <w:tr w:rsidR="001E1259" w:rsidTr="001E1259">
        <w:tc>
          <w:tcPr>
            <w:tcW w:w="2336" w:type="dxa"/>
          </w:tcPr>
          <w:p w:rsidR="001E1259" w:rsidRDefault="001E1259" w:rsidP="0031733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140</w:t>
            </w:r>
          </w:p>
        </w:tc>
        <w:tc>
          <w:tcPr>
            <w:tcW w:w="2336" w:type="dxa"/>
          </w:tcPr>
          <w:p w:rsidR="001E1259" w:rsidRDefault="001E1259" w:rsidP="0031733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80</w:t>
            </w:r>
          </w:p>
        </w:tc>
        <w:tc>
          <w:tcPr>
            <w:tcW w:w="2336" w:type="dxa"/>
          </w:tcPr>
          <w:p w:rsidR="001E1259" w:rsidRDefault="001E1259" w:rsidP="0031733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1E1259" w:rsidRDefault="001E1259" w:rsidP="0031733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220</w:t>
            </w:r>
          </w:p>
        </w:tc>
      </w:tr>
    </w:tbl>
    <w:p w:rsidR="001E1259" w:rsidRDefault="001E1259" w:rsidP="00317335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1E1259" w:rsidRPr="008C4D82" w:rsidRDefault="001E1259" w:rsidP="00317335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8C4D82">
        <w:rPr>
          <w:rFonts w:asciiTheme="majorHAnsi" w:hAnsiTheme="majorHAnsi" w:cs="Times New Roman"/>
          <w:b/>
          <w:sz w:val="28"/>
          <w:szCs w:val="28"/>
        </w:rPr>
        <w:t>Выделение квалификационных мест</w:t>
      </w:r>
    </w:p>
    <w:p w:rsidR="001E1259" w:rsidRDefault="001E1259" w:rsidP="00317335">
      <w:pPr>
        <w:jc w:val="both"/>
        <w:rPr>
          <w:rFonts w:asciiTheme="majorHAnsi" w:hAnsiTheme="majorHAnsi" w:cs="Times New Roman"/>
          <w:sz w:val="28"/>
          <w:szCs w:val="28"/>
        </w:rPr>
      </w:pPr>
      <w:r w:rsidRPr="001E1259">
        <w:rPr>
          <w:rFonts w:asciiTheme="majorHAnsi" w:hAnsiTheme="majorHAnsi" w:cs="Times New Roman"/>
          <w:sz w:val="28"/>
          <w:szCs w:val="28"/>
        </w:rPr>
        <w:t>Спортс</w:t>
      </w:r>
      <w:r>
        <w:rPr>
          <w:rFonts w:asciiTheme="majorHAnsi" w:hAnsiTheme="majorHAnsi" w:cs="Times New Roman"/>
          <w:sz w:val="28"/>
          <w:szCs w:val="28"/>
        </w:rPr>
        <w:t>мен может получить максимум одно (1) квалификационное место. Квалификационное</w:t>
      </w:r>
      <w:r w:rsidRPr="001E1259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место</w:t>
      </w:r>
      <w:r w:rsidRPr="001E1259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выделяется НПК</w:t>
      </w:r>
      <w:r w:rsidRPr="001E1259">
        <w:rPr>
          <w:rFonts w:asciiTheme="majorHAnsi" w:hAnsiTheme="majorHAnsi" w:cs="Times New Roman"/>
          <w:sz w:val="28"/>
          <w:szCs w:val="28"/>
        </w:rPr>
        <w:t xml:space="preserve">, а не отдельному </w:t>
      </w:r>
      <w:r>
        <w:rPr>
          <w:rFonts w:asciiTheme="majorHAnsi" w:hAnsiTheme="majorHAnsi" w:cs="Times New Roman"/>
          <w:sz w:val="28"/>
          <w:szCs w:val="28"/>
        </w:rPr>
        <w:t>спортсмену. В случае двустороннего</w:t>
      </w:r>
      <w:r w:rsidRPr="001E1259">
        <w:rPr>
          <w:rFonts w:asciiTheme="majorHAnsi" w:hAnsiTheme="majorHAnsi" w:cs="Times New Roman"/>
          <w:sz w:val="28"/>
          <w:szCs w:val="28"/>
        </w:rPr>
        <w:t xml:space="preserve"> приглашения </w:t>
      </w:r>
      <w:r>
        <w:rPr>
          <w:rFonts w:asciiTheme="majorHAnsi" w:hAnsiTheme="majorHAnsi" w:cs="Times New Roman"/>
          <w:sz w:val="28"/>
          <w:szCs w:val="28"/>
        </w:rPr>
        <w:t>место</w:t>
      </w:r>
      <w:r w:rsidRPr="001E1259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выделяется</w:t>
      </w:r>
      <w:r w:rsidRPr="001E1259">
        <w:rPr>
          <w:rFonts w:asciiTheme="majorHAnsi" w:hAnsiTheme="majorHAnsi" w:cs="Times New Roman"/>
          <w:sz w:val="28"/>
          <w:szCs w:val="28"/>
        </w:rPr>
        <w:t xml:space="preserve"> индивидуальному спортсмену, а не </w:t>
      </w:r>
      <w:r>
        <w:rPr>
          <w:rFonts w:asciiTheme="majorHAnsi" w:hAnsiTheme="majorHAnsi" w:cs="Times New Roman"/>
          <w:sz w:val="28"/>
          <w:szCs w:val="28"/>
        </w:rPr>
        <w:t>НПК</w:t>
      </w:r>
      <w:r w:rsidRPr="001E1259">
        <w:rPr>
          <w:rFonts w:asciiTheme="majorHAnsi" w:hAnsiTheme="majorHAnsi" w:cs="Times New Roman"/>
          <w:sz w:val="28"/>
          <w:szCs w:val="28"/>
        </w:rPr>
        <w:t>.</w:t>
      </w:r>
    </w:p>
    <w:p w:rsidR="001E1259" w:rsidRPr="008C4D82" w:rsidRDefault="001E1259" w:rsidP="00317335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8C4D82">
        <w:rPr>
          <w:rFonts w:asciiTheme="majorHAnsi" w:hAnsiTheme="majorHAnsi" w:cs="Times New Roman"/>
          <w:b/>
          <w:sz w:val="28"/>
          <w:szCs w:val="28"/>
        </w:rPr>
        <w:lastRenderedPageBreak/>
        <w:t>Максимальная квота на НПК</w:t>
      </w:r>
    </w:p>
    <w:p w:rsidR="001E1259" w:rsidRDefault="001E1259" w:rsidP="00317335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НПК может получить не более двадцати (20) мужских квалификационных мест и пятнадцати (15) женских квалификационных мест. Исключения могут сделаны при получении двустороннего приглашения.</w:t>
      </w:r>
    </w:p>
    <w:p w:rsidR="001E1259" w:rsidRPr="008C4D82" w:rsidRDefault="001E1259" w:rsidP="00317335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8C4D82">
        <w:rPr>
          <w:rFonts w:asciiTheme="majorHAnsi" w:hAnsiTheme="majorHAnsi" w:cs="Times New Roman"/>
          <w:b/>
          <w:sz w:val="28"/>
          <w:szCs w:val="28"/>
        </w:rPr>
        <w:t>Годности спортсмена</w:t>
      </w:r>
    </w:p>
    <w:p w:rsidR="001E1259" w:rsidRPr="008C4D82" w:rsidRDefault="00335962" w:rsidP="008C4D82">
      <w:pPr>
        <w:jc w:val="both"/>
        <w:rPr>
          <w:rFonts w:asciiTheme="majorHAnsi" w:hAnsiTheme="majorHAnsi" w:cs="Times New Roman"/>
          <w:sz w:val="28"/>
          <w:szCs w:val="28"/>
        </w:rPr>
      </w:pPr>
      <w:r w:rsidRPr="008C4D82">
        <w:rPr>
          <w:rFonts w:asciiTheme="majorHAnsi" w:hAnsiTheme="majorHAnsi" w:cs="Times New Roman"/>
          <w:sz w:val="28"/>
          <w:szCs w:val="28"/>
        </w:rPr>
        <w:t>Чтобы быть выбранным НПК, спортсмен должен:</w:t>
      </w:r>
    </w:p>
    <w:p w:rsidR="00335962" w:rsidRPr="00A06F95" w:rsidRDefault="00335962" w:rsidP="00A06F95">
      <w:pPr>
        <w:pStyle w:val="a3"/>
        <w:numPr>
          <w:ilvl w:val="0"/>
          <w:numId w:val="8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06F95">
        <w:rPr>
          <w:rFonts w:asciiTheme="majorHAnsi" w:hAnsiTheme="majorHAnsi" w:cs="Times New Roman"/>
          <w:sz w:val="28"/>
          <w:szCs w:val="28"/>
        </w:rPr>
        <w:t xml:space="preserve">Иметь действующую лицензию </w:t>
      </w:r>
      <w:r w:rsidRPr="00A06F95">
        <w:rPr>
          <w:rFonts w:asciiTheme="majorHAnsi" w:hAnsiTheme="majorHAnsi" w:cs="Times New Roman"/>
          <w:sz w:val="28"/>
          <w:szCs w:val="28"/>
          <w:lang w:val="en-US"/>
        </w:rPr>
        <w:t>WPAS</w:t>
      </w:r>
      <w:r w:rsidRPr="00A06F95">
        <w:rPr>
          <w:rFonts w:asciiTheme="majorHAnsi" w:hAnsiTheme="majorHAnsi" w:cs="Times New Roman"/>
          <w:sz w:val="28"/>
          <w:szCs w:val="28"/>
        </w:rPr>
        <w:t xml:space="preserve"> на сезоны 2020/21 и 2021/22;</w:t>
      </w:r>
    </w:p>
    <w:p w:rsidR="00335962" w:rsidRPr="00A06F95" w:rsidRDefault="00335962" w:rsidP="00A06F95">
      <w:pPr>
        <w:pStyle w:val="a3"/>
        <w:numPr>
          <w:ilvl w:val="0"/>
          <w:numId w:val="8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06F95">
        <w:rPr>
          <w:rFonts w:asciiTheme="majorHAnsi" w:hAnsiTheme="majorHAnsi" w:cs="Times New Roman"/>
          <w:sz w:val="28"/>
          <w:szCs w:val="28"/>
        </w:rPr>
        <w:t>Иметь международную классификацию со статусом либо «Подтвержден», либо «Пересмотр» с датой пересмотра после сезона 2021/22; а также</w:t>
      </w:r>
    </w:p>
    <w:p w:rsidR="00335962" w:rsidRDefault="00335962" w:rsidP="00317335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Для технических видов:</w:t>
      </w:r>
    </w:p>
    <w:p w:rsidR="00335962" w:rsidRPr="00A06F95" w:rsidRDefault="007D03AB" w:rsidP="00A06F9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06F95">
        <w:rPr>
          <w:rFonts w:asciiTheme="majorHAnsi" w:hAnsiTheme="majorHAnsi" w:cs="Times New Roman"/>
          <w:sz w:val="28"/>
          <w:szCs w:val="28"/>
        </w:rPr>
        <w:t>Быть рожденным в 2006</w:t>
      </w:r>
      <w:r w:rsidR="00335962" w:rsidRPr="00A06F95">
        <w:rPr>
          <w:rFonts w:asciiTheme="majorHAnsi" w:hAnsiTheme="majorHAnsi" w:cs="Times New Roman"/>
          <w:sz w:val="28"/>
          <w:szCs w:val="28"/>
        </w:rPr>
        <w:t xml:space="preserve"> году или позже;</w:t>
      </w:r>
    </w:p>
    <w:p w:rsidR="00335962" w:rsidRPr="00A06F95" w:rsidRDefault="00335962" w:rsidP="00A06F9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06F95">
        <w:rPr>
          <w:rFonts w:asciiTheme="majorHAnsi" w:hAnsiTheme="majorHAnsi" w:cs="Times New Roman"/>
          <w:sz w:val="28"/>
          <w:szCs w:val="28"/>
        </w:rPr>
        <w:t>Набрать очки за выступления как минимум в одном (1) старте в технической дисциплине в сезоне 2021/22 до 14 февраля 2022 года (исключения могут быть сделаны при получении двустороннего приглашения); и</w:t>
      </w:r>
    </w:p>
    <w:p w:rsidR="00335962" w:rsidRPr="00A06F95" w:rsidRDefault="007D03AB" w:rsidP="00A06F9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06F95">
        <w:rPr>
          <w:rFonts w:asciiTheme="majorHAnsi" w:hAnsiTheme="majorHAnsi" w:cs="Times New Roman"/>
          <w:sz w:val="28"/>
          <w:szCs w:val="28"/>
        </w:rPr>
        <w:t xml:space="preserve">Находиться в рейтинге и набрать 220 очков </w:t>
      </w:r>
      <w:r w:rsidRPr="00A06F95">
        <w:rPr>
          <w:rFonts w:asciiTheme="majorHAnsi" w:hAnsiTheme="majorHAnsi" w:cs="Times New Roman"/>
          <w:sz w:val="28"/>
          <w:szCs w:val="28"/>
          <w:lang w:val="en-US"/>
        </w:rPr>
        <w:t>WPAS</w:t>
      </w:r>
      <w:r w:rsidRPr="00A06F95">
        <w:rPr>
          <w:rFonts w:asciiTheme="majorHAnsi" w:hAnsiTheme="majorHAnsi" w:cs="Times New Roman"/>
          <w:sz w:val="28"/>
          <w:szCs w:val="28"/>
        </w:rPr>
        <w:t xml:space="preserve"> для мужчин и 240 очков </w:t>
      </w:r>
      <w:r w:rsidRPr="00A06F95">
        <w:rPr>
          <w:rFonts w:asciiTheme="majorHAnsi" w:hAnsiTheme="majorHAnsi" w:cs="Times New Roman"/>
          <w:sz w:val="28"/>
          <w:szCs w:val="28"/>
          <w:lang w:val="en-US"/>
        </w:rPr>
        <w:t>WPAS</w:t>
      </w:r>
      <w:r w:rsidRPr="00A06F95">
        <w:rPr>
          <w:rFonts w:asciiTheme="majorHAnsi" w:hAnsiTheme="majorHAnsi" w:cs="Times New Roman"/>
          <w:sz w:val="28"/>
          <w:szCs w:val="28"/>
        </w:rPr>
        <w:t xml:space="preserve"> для женщин или меньшее количество очков в Рейтинге </w:t>
      </w:r>
      <w:r w:rsidRPr="00A06F95">
        <w:rPr>
          <w:rFonts w:asciiTheme="majorHAnsi" w:hAnsiTheme="majorHAnsi" w:cs="Times New Roman"/>
          <w:sz w:val="28"/>
          <w:szCs w:val="28"/>
          <w:lang w:val="en-US"/>
        </w:rPr>
        <w:t>WPAS</w:t>
      </w:r>
      <w:r w:rsidRPr="00A06F95">
        <w:rPr>
          <w:rFonts w:asciiTheme="majorHAnsi" w:hAnsiTheme="majorHAnsi" w:cs="Times New Roman"/>
          <w:sz w:val="28"/>
          <w:szCs w:val="28"/>
        </w:rPr>
        <w:t xml:space="preserve"> по слалому или Рейтинге </w:t>
      </w:r>
      <w:r w:rsidRPr="00A06F95">
        <w:rPr>
          <w:rFonts w:asciiTheme="majorHAnsi" w:hAnsiTheme="majorHAnsi" w:cs="Times New Roman"/>
          <w:sz w:val="28"/>
          <w:szCs w:val="28"/>
          <w:lang w:val="en-US"/>
        </w:rPr>
        <w:t>WPAS</w:t>
      </w:r>
      <w:r w:rsidRPr="00A06F95">
        <w:rPr>
          <w:rFonts w:asciiTheme="majorHAnsi" w:hAnsiTheme="majorHAnsi" w:cs="Times New Roman"/>
          <w:sz w:val="28"/>
          <w:szCs w:val="28"/>
        </w:rPr>
        <w:t xml:space="preserve"> по гигантскому слалому на 14 февраля 2022 года (исключения могут быть сделаны при получении двустороннего приглашения)</w:t>
      </w:r>
    </w:p>
    <w:p w:rsidR="007D03AB" w:rsidRDefault="007D03AB" w:rsidP="00317335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Для скоростных дисциплин:</w:t>
      </w:r>
    </w:p>
    <w:p w:rsidR="007D03AB" w:rsidRPr="00A06F95" w:rsidRDefault="007D03AB" w:rsidP="00A06F95">
      <w:pPr>
        <w:pStyle w:val="a3"/>
        <w:numPr>
          <w:ilvl w:val="0"/>
          <w:numId w:val="10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06F95">
        <w:rPr>
          <w:rFonts w:asciiTheme="majorHAnsi" w:hAnsiTheme="majorHAnsi" w:cs="Times New Roman"/>
          <w:sz w:val="28"/>
          <w:szCs w:val="28"/>
        </w:rPr>
        <w:t>Быть рожденным в 2005 году или позже;</w:t>
      </w:r>
    </w:p>
    <w:p w:rsidR="007D03AB" w:rsidRPr="00A06F95" w:rsidRDefault="007D03AB" w:rsidP="00A06F95">
      <w:pPr>
        <w:pStyle w:val="a3"/>
        <w:numPr>
          <w:ilvl w:val="0"/>
          <w:numId w:val="10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06F95">
        <w:rPr>
          <w:rFonts w:asciiTheme="majorHAnsi" w:hAnsiTheme="majorHAnsi" w:cs="Times New Roman"/>
          <w:sz w:val="28"/>
          <w:szCs w:val="28"/>
        </w:rPr>
        <w:t>Набрать очки за выступления как минимум в одном (1) старте в технической дисциплине в сезоне 2021/22 до 14 февраля 2022 года; и</w:t>
      </w:r>
    </w:p>
    <w:p w:rsidR="007D03AB" w:rsidRPr="00A06F95" w:rsidRDefault="007D03AB" w:rsidP="00A06F95">
      <w:pPr>
        <w:pStyle w:val="a3"/>
        <w:numPr>
          <w:ilvl w:val="0"/>
          <w:numId w:val="10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06F95">
        <w:rPr>
          <w:rFonts w:asciiTheme="majorHAnsi" w:hAnsiTheme="majorHAnsi" w:cs="Times New Roman"/>
          <w:sz w:val="28"/>
          <w:szCs w:val="28"/>
        </w:rPr>
        <w:t xml:space="preserve">Находиться в рейтинге и набрать </w:t>
      </w:r>
      <w:r w:rsidR="003155EB" w:rsidRPr="00A06F95">
        <w:rPr>
          <w:rFonts w:asciiTheme="majorHAnsi" w:hAnsiTheme="majorHAnsi" w:cs="Times New Roman"/>
          <w:sz w:val="28"/>
          <w:szCs w:val="28"/>
        </w:rPr>
        <w:t>140</w:t>
      </w:r>
      <w:r w:rsidRPr="00A06F95">
        <w:rPr>
          <w:rFonts w:asciiTheme="majorHAnsi" w:hAnsiTheme="majorHAnsi" w:cs="Times New Roman"/>
          <w:sz w:val="28"/>
          <w:szCs w:val="28"/>
        </w:rPr>
        <w:t xml:space="preserve"> очков </w:t>
      </w:r>
      <w:r w:rsidRPr="00A06F95">
        <w:rPr>
          <w:rFonts w:asciiTheme="majorHAnsi" w:hAnsiTheme="majorHAnsi" w:cs="Times New Roman"/>
          <w:sz w:val="28"/>
          <w:szCs w:val="28"/>
          <w:lang w:val="en-US"/>
        </w:rPr>
        <w:t>WPAS</w:t>
      </w:r>
      <w:r w:rsidRPr="00A06F95">
        <w:rPr>
          <w:rFonts w:asciiTheme="majorHAnsi" w:hAnsiTheme="majorHAnsi" w:cs="Times New Roman"/>
          <w:sz w:val="28"/>
          <w:szCs w:val="28"/>
        </w:rPr>
        <w:t xml:space="preserve"> для мужчин и </w:t>
      </w:r>
      <w:r w:rsidR="003155EB" w:rsidRPr="00A06F95">
        <w:rPr>
          <w:rFonts w:asciiTheme="majorHAnsi" w:hAnsiTheme="majorHAnsi" w:cs="Times New Roman"/>
          <w:sz w:val="28"/>
          <w:szCs w:val="28"/>
        </w:rPr>
        <w:t>180</w:t>
      </w:r>
      <w:r w:rsidRPr="00A06F95">
        <w:rPr>
          <w:rFonts w:asciiTheme="majorHAnsi" w:hAnsiTheme="majorHAnsi" w:cs="Times New Roman"/>
          <w:sz w:val="28"/>
          <w:szCs w:val="28"/>
        </w:rPr>
        <w:t xml:space="preserve"> очков </w:t>
      </w:r>
      <w:r w:rsidRPr="00A06F95">
        <w:rPr>
          <w:rFonts w:asciiTheme="majorHAnsi" w:hAnsiTheme="majorHAnsi" w:cs="Times New Roman"/>
          <w:sz w:val="28"/>
          <w:szCs w:val="28"/>
          <w:lang w:val="en-US"/>
        </w:rPr>
        <w:t>WPAS</w:t>
      </w:r>
      <w:r w:rsidRPr="00A06F95">
        <w:rPr>
          <w:rFonts w:asciiTheme="majorHAnsi" w:hAnsiTheme="majorHAnsi" w:cs="Times New Roman"/>
          <w:sz w:val="28"/>
          <w:szCs w:val="28"/>
        </w:rPr>
        <w:t xml:space="preserve"> для женщин или меньшее количество очков в Рейтинге </w:t>
      </w:r>
      <w:r w:rsidRPr="00A06F95">
        <w:rPr>
          <w:rFonts w:asciiTheme="majorHAnsi" w:hAnsiTheme="majorHAnsi" w:cs="Times New Roman"/>
          <w:sz w:val="28"/>
          <w:szCs w:val="28"/>
          <w:lang w:val="en-US"/>
        </w:rPr>
        <w:t>WPAS</w:t>
      </w:r>
      <w:r w:rsidRPr="00A06F95">
        <w:rPr>
          <w:rFonts w:asciiTheme="majorHAnsi" w:hAnsiTheme="majorHAnsi" w:cs="Times New Roman"/>
          <w:sz w:val="28"/>
          <w:szCs w:val="28"/>
        </w:rPr>
        <w:t xml:space="preserve"> по </w:t>
      </w:r>
      <w:r w:rsidR="003155EB" w:rsidRPr="00A06F95">
        <w:rPr>
          <w:rFonts w:asciiTheme="majorHAnsi" w:hAnsiTheme="majorHAnsi" w:cs="Times New Roman"/>
          <w:sz w:val="28"/>
          <w:szCs w:val="28"/>
        </w:rPr>
        <w:t>скоростному спуску</w:t>
      </w:r>
      <w:r w:rsidRPr="00A06F95">
        <w:rPr>
          <w:rFonts w:asciiTheme="majorHAnsi" w:hAnsiTheme="majorHAnsi" w:cs="Times New Roman"/>
          <w:sz w:val="28"/>
          <w:szCs w:val="28"/>
        </w:rPr>
        <w:t xml:space="preserve"> или Рейтинге </w:t>
      </w:r>
      <w:r w:rsidRPr="00A06F95">
        <w:rPr>
          <w:rFonts w:asciiTheme="majorHAnsi" w:hAnsiTheme="majorHAnsi" w:cs="Times New Roman"/>
          <w:sz w:val="28"/>
          <w:szCs w:val="28"/>
          <w:lang w:val="en-US"/>
        </w:rPr>
        <w:t>WPAS</w:t>
      </w:r>
      <w:r w:rsidRPr="00A06F95">
        <w:rPr>
          <w:rFonts w:asciiTheme="majorHAnsi" w:hAnsiTheme="majorHAnsi" w:cs="Times New Roman"/>
          <w:sz w:val="28"/>
          <w:szCs w:val="28"/>
        </w:rPr>
        <w:t xml:space="preserve"> по </w:t>
      </w:r>
      <w:proofErr w:type="gramStart"/>
      <w:r w:rsidR="003155EB" w:rsidRPr="00A06F95">
        <w:rPr>
          <w:rFonts w:asciiTheme="majorHAnsi" w:hAnsiTheme="majorHAnsi" w:cs="Times New Roman"/>
          <w:sz w:val="28"/>
          <w:szCs w:val="28"/>
        </w:rPr>
        <w:t>Супер-гиганту</w:t>
      </w:r>
      <w:proofErr w:type="gramEnd"/>
      <w:r w:rsidR="003155EB" w:rsidRPr="00A06F95">
        <w:rPr>
          <w:rFonts w:asciiTheme="majorHAnsi" w:hAnsiTheme="majorHAnsi" w:cs="Times New Roman"/>
          <w:sz w:val="28"/>
          <w:szCs w:val="28"/>
        </w:rPr>
        <w:t xml:space="preserve"> или Рейтинге </w:t>
      </w:r>
      <w:r w:rsidR="003155EB" w:rsidRPr="00A06F95">
        <w:rPr>
          <w:rFonts w:asciiTheme="majorHAnsi" w:hAnsiTheme="majorHAnsi" w:cs="Times New Roman"/>
          <w:sz w:val="28"/>
          <w:szCs w:val="28"/>
          <w:lang w:val="en-US"/>
        </w:rPr>
        <w:t>WPAS</w:t>
      </w:r>
      <w:r w:rsidR="003155EB" w:rsidRPr="00A06F95">
        <w:rPr>
          <w:rFonts w:asciiTheme="majorHAnsi" w:hAnsiTheme="majorHAnsi" w:cs="Times New Roman"/>
          <w:sz w:val="28"/>
          <w:szCs w:val="28"/>
        </w:rPr>
        <w:t xml:space="preserve"> по супер комбинации (только для супер комбинации) на 14 февраля 2022 года.</w:t>
      </w:r>
    </w:p>
    <w:p w:rsidR="003155EB" w:rsidRPr="008C4D82" w:rsidRDefault="003155EB" w:rsidP="007D03AB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8C4D82">
        <w:rPr>
          <w:rFonts w:asciiTheme="majorHAnsi" w:hAnsiTheme="majorHAnsi" w:cs="Times New Roman"/>
          <w:b/>
          <w:sz w:val="28"/>
          <w:szCs w:val="28"/>
        </w:rPr>
        <w:t>Максимальная заявка от НПК</w:t>
      </w:r>
    </w:p>
    <w:p w:rsidR="003155EB" w:rsidRDefault="003155EB" w:rsidP="007D03AB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НПК может заявить не более пяти (5) годных спортсменов на один медальный вид. Исключения могут быть сделаны при получении двустороннего Приглашения.</w:t>
      </w:r>
    </w:p>
    <w:p w:rsidR="003155EB" w:rsidRPr="008C4D82" w:rsidRDefault="003155EB" w:rsidP="007D03AB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8C4D82">
        <w:rPr>
          <w:rFonts w:asciiTheme="majorHAnsi" w:hAnsiTheme="majorHAnsi" w:cs="Times New Roman"/>
          <w:b/>
          <w:sz w:val="28"/>
          <w:szCs w:val="28"/>
        </w:rPr>
        <w:lastRenderedPageBreak/>
        <w:t>КВАЛИФИКАЦИОННАЯ СИСТЕМА</w:t>
      </w:r>
    </w:p>
    <w:p w:rsidR="00DA5F02" w:rsidRDefault="00DA5F02" w:rsidP="00DA5F02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Квалификационные места выделяются следующим образом: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1979"/>
      </w:tblGrid>
      <w:tr w:rsidR="003155EB" w:rsidTr="008C4D82">
        <w:tc>
          <w:tcPr>
            <w:tcW w:w="2689" w:type="dxa"/>
          </w:tcPr>
          <w:p w:rsidR="003155EB" w:rsidRDefault="003155EB" w:rsidP="007D03AB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Метод</w:t>
            </w:r>
          </w:p>
        </w:tc>
        <w:tc>
          <w:tcPr>
            <w:tcW w:w="4677" w:type="dxa"/>
          </w:tcPr>
          <w:p w:rsidR="003155EB" w:rsidRDefault="003155EB" w:rsidP="007D03AB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1979" w:type="dxa"/>
          </w:tcPr>
          <w:p w:rsidR="003155EB" w:rsidRDefault="003155EB" w:rsidP="007D03AB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Итого</w:t>
            </w:r>
          </w:p>
        </w:tc>
      </w:tr>
      <w:tr w:rsidR="003155EB" w:rsidTr="008C4D82">
        <w:tc>
          <w:tcPr>
            <w:tcW w:w="2689" w:type="dxa"/>
          </w:tcPr>
          <w:p w:rsidR="003155EB" w:rsidRDefault="003155EB" w:rsidP="007D03AB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Выделение по итогам Чемпионата мира 2021 </w:t>
            </w:r>
          </w:p>
        </w:tc>
        <w:tc>
          <w:tcPr>
            <w:tcW w:w="4677" w:type="dxa"/>
          </w:tcPr>
          <w:p w:rsidR="003155EB" w:rsidRDefault="003155EB" w:rsidP="003155EB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Спортсмен с самым высоким рейтингом в каждом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медальном виде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на Чемпионате Мира 2021 по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лучает одно (1) квалификационное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место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для своего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НПК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. В случае, если спортсмен занимает первое место в более чем одном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медальном виде, он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/она может получить только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одно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(1)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квалификационное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место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для своего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НПК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, и вакантные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места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будут распределены с помощью метода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двусторонних приглашений. (См.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ниже).</w:t>
            </w:r>
          </w:p>
        </w:tc>
        <w:tc>
          <w:tcPr>
            <w:tcW w:w="1979" w:type="dxa"/>
          </w:tcPr>
          <w:p w:rsidR="003155EB" w:rsidRDefault="003155EB" w:rsidP="007D03AB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15 спортсменов (муж)</w:t>
            </w:r>
          </w:p>
          <w:p w:rsidR="003155EB" w:rsidRDefault="003155EB" w:rsidP="007D03AB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15 спортсменов (жен)</w:t>
            </w:r>
          </w:p>
        </w:tc>
      </w:tr>
      <w:tr w:rsidR="003155EB" w:rsidTr="008C4D82">
        <w:tc>
          <w:tcPr>
            <w:tcW w:w="2689" w:type="dxa"/>
          </w:tcPr>
          <w:p w:rsidR="003155EB" w:rsidRPr="003155EB" w:rsidRDefault="003155EB" w:rsidP="007D03AB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Выделение по результатам рейтинга </w:t>
            </w:r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WPAS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2020/21</w:t>
            </w:r>
          </w:p>
        </w:tc>
        <w:tc>
          <w:tcPr>
            <w:tcW w:w="4677" w:type="dxa"/>
          </w:tcPr>
          <w:p w:rsidR="00A06F95" w:rsidRDefault="00A06F95" w:rsidP="003155EB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Каждый спортсмен мужского пола, набравший 220 очков или менее в</w:t>
            </w:r>
            <w:r w:rsidR="003155EB"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обоих рейтингах 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WPAS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Супер-Гиганту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и Гигантскому слалому</w:t>
            </w:r>
            <w:r w:rsidR="003155EB"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на 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3 мая 2021 года </w:t>
            </w:r>
            <w:r w:rsidR="003155EB"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получает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одно (1) квалификационное место для своего НПК,</w:t>
            </w:r>
            <w:r w:rsidR="003155EB"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но не более </w:t>
            </w:r>
            <w:r w:rsidR="003155EB" w:rsidRPr="003155EB">
              <w:rPr>
                <w:rFonts w:asciiTheme="majorHAnsi" w:hAnsiTheme="majorHAnsi" w:cs="Times New Roman"/>
                <w:sz w:val="28"/>
                <w:szCs w:val="28"/>
              </w:rPr>
              <w:t>максимальной квоты и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за вычетом слотов, уже полученных</w:t>
            </w:r>
            <w:r w:rsidR="003155EB"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C85C80">
              <w:rPr>
                <w:rFonts w:asciiTheme="majorHAnsi" w:hAnsiTheme="majorHAnsi" w:cs="Times New Roman"/>
                <w:sz w:val="28"/>
                <w:szCs w:val="28"/>
              </w:rPr>
              <w:t>по ито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гам Чемпионата мира (см. выше).</w:t>
            </w:r>
          </w:p>
          <w:p w:rsidR="00C85C80" w:rsidRDefault="00C85C80" w:rsidP="00C85C80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Каждый спортсмен женского пола, набравший 240 очков или менее в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обоих рейтингах 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WPAS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Супер-Гиганту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и Гигантскому слалому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на 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3 мая 2021 года получает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одно (1) квалификационное место для своего НПК,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но не более 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>максимальной квоты и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за вычетом слотов, уже полученных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по итогам Чемпионата мира (см. выше).</w:t>
            </w:r>
          </w:p>
          <w:p w:rsidR="003155EB" w:rsidRPr="003155EB" w:rsidRDefault="003155EB" w:rsidP="003155EB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>В случае, если общ</w:t>
            </w:r>
            <w:r w:rsidR="00C85C80">
              <w:rPr>
                <w:rFonts w:asciiTheme="majorHAnsi" w:hAnsiTheme="majorHAnsi" w:cs="Times New Roman"/>
                <w:sz w:val="28"/>
                <w:szCs w:val="28"/>
              </w:rPr>
              <w:t>ее число спортсменов мужского и/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>или женского пола с требуемым количеством баллов</w:t>
            </w:r>
            <w:r w:rsidR="003F4F70">
              <w:rPr>
                <w:rFonts w:asciiTheme="majorHAnsi" w:hAnsiTheme="majorHAnsi" w:cs="Times New Roman"/>
                <w:sz w:val="28"/>
                <w:szCs w:val="28"/>
              </w:rPr>
              <w:t xml:space="preserve"> на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3 мая 2021 года превышает число доступных </w:t>
            </w:r>
            <w:r w:rsidR="003F4F70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мест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для каждого пола, распределение коэффициентов будет установлено для каждого пола следующим образом:</w:t>
            </w:r>
          </w:p>
          <w:p w:rsidR="003155EB" w:rsidRPr="003155EB" w:rsidRDefault="003155EB" w:rsidP="003155EB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(A / B) x C = количество </w:t>
            </w:r>
            <w:r w:rsidR="003F4F70">
              <w:rPr>
                <w:rFonts w:asciiTheme="majorHAnsi" w:hAnsiTheme="majorHAnsi" w:cs="Times New Roman"/>
                <w:sz w:val="28"/>
                <w:szCs w:val="28"/>
              </w:rPr>
              <w:t>мест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на </w:t>
            </w:r>
            <w:r w:rsidR="003F4F70">
              <w:rPr>
                <w:rFonts w:asciiTheme="majorHAnsi" w:hAnsiTheme="majorHAnsi" w:cs="Times New Roman"/>
                <w:sz w:val="28"/>
                <w:szCs w:val="28"/>
              </w:rPr>
              <w:t>НПК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3F4F70">
              <w:rPr>
                <w:rFonts w:asciiTheme="majorHAnsi" w:hAnsiTheme="majorHAnsi" w:cs="Times New Roman"/>
                <w:sz w:val="28"/>
                <w:szCs w:val="28"/>
              </w:rPr>
              <w:t>у мужчин/женщин</w:t>
            </w:r>
          </w:p>
          <w:p w:rsidR="003155EB" w:rsidRPr="003155EB" w:rsidRDefault="003155EB" w:rsidP="003155EB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A - Общее количество </w:t>
            </w:r>
            <w:r w:rsidR="003F4F70">
              <w:rPr>
                <w:rFonts w:asciiTheme="majorHAnsi" w:hAnsiTheme="majorHAnsi" w:cs="Times New Roman"/>
                <w:sz w:val="28"/>
                <w:szCs w:val="28"/>
              </w:rPr>
              <w:t>НПК спортсменов мужского/женского пола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*, которые удовлетворяют требованию </w:t>
            </w:r>
            <w:r w:rsidR="00001135">
              <w:rPr>
                <w:rFonts w:asciiTheme="majorHAnsi" w:hAnsiTheme="majorHAnsi" w:cs="Times New Roman"/>
                <w:sz w:val="28"/>
                <w:szCs w:val="28"/>
              </w:rPr>
              <w:t xml:space="preserve">по количеству рейтинговых 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>очков</w:t>
            </w:r>
            <w:r w:rsidR="00001135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3155EB" w:rsidRPr="003155EB" w:rsidRDefault="003155EB" w:rsidP="003155EB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B - Общее количество </w:t>
            </w:r>
            <w:r w:rsidR="00001135">
              <w:rPr>
                <w:rFonts w:asciiTheme="majorHAnsi" w:hAnsiTheme="majorHAnsi" w:cs="Times New Roman"/>
                <w:sz w:val="28"/>
                <w:szCs w:val="28"/>
              </w:rPr>
              <w:t xml:space="preserve">всех 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>спортсменов мужского</w:t>
            </w:r>
            <w:r w:rsidR="00001135">
              <w:rPr>
                <w:rFonts w:asciiTheme="majorHAnsi" w:hAnsiTheme="majorHAnsi" w:cs="Times New Roman"/>
                <w:sz w:val="28"/>
                <w:szCs w:val="28"/>
              </w:rPr>
              <w:t>/женского пола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* из всех </w:t>
            </w:r>
            <w:r w:rsidR="00001135">
              <w:rPr>
                <w:rFonts w:asciiTheme="majorHAnsi" w:hAnsiTheme="majorHAnsi" w:cs="Times New Roman"/>
                <w:sz w:val="28"/>
                <w:szCs w:val="28"/>
              </w:rPr>
              <w:t>НПК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, </w:t>
            </w:r>
            <w:r w:rsidR="00001135"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которые удовлетворяют требованию </w:t>
            </w:r>
            <w:r w:rsidR="00001135">
              <w:rPr>
                <w:rFonts w:asciiTheme="majorHAnsi" w:hAnsiTheme="majorHAnsi" w:cs="Times New Roman"/>
                <w:sz w:val="28"/>
                <w:szCs w:val="28"/>
              </w:rPr>
              <w:t xml:space="preserve">по количеству рейтинговых </w:t>
            </w:r>
            <w:r w:rsidR="00001135" w:rsidRPr="003155EB">
              <w:rPr>
                <w:rFonts w:asciiTheme="majorHAnsi" w:hAnsiTheme="majorHAnsi" w:cs="Times New Roman"/>
                <w:sz w:val="28"/>
                <w:szCs w:val="28"/>
              </w:rPr>
              <w:t>очков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3155EB" w:rsidRPr="003155EB" w:rsidRDefault="003155EB" w:rsidP="003155EB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C - Общее количество доступных </w:t>
            </w:r>
            <w:r w:rsidR="00001135">
              <w:rPr>
                <w:rFonts w:asciiTheme="majorHAnsi" w:hAnsiTheme="majorHAnsi" w:cs="Times New Roman"/>
                <w:sz w:val="28"/>
                <w:szCs w:val="28"/>
              </w:rPr>
              <w:t>мест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001135">
              <w:rPr>
                <w:rFonts w:asciiTheme="majorHAnsi" w:hAnsiTheme="majorHAnsi" w:cs="Times New Roman"/>
                <w:sz w:val="28"/>
                <w:szCs w:val="28"/>
              </w:rPr>
              <w:t>для выделения по результатам рейтинга для мужчин/женщин.</w:t>
            </w:r>
          </w:p>
          <w:p w:rsidR="00001135" w:rsidRPr="00001135" w:rsidRDefault="003155EB" w:rsidP="00001135">
            <w:pPr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001135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* Будут рассматриваться только те спортсмены, которые не получили </w:t>
            </w:r>
            <w:r w:rsidR="00001135" w:rsidRPr="00001135">
              <w:rPr>
                <w:rFonts w:asciiTheme="majorHAnsi" w:hAnsiTheme="majorHAnsi" w:cs="Times New Roman"/>
                <w:i/>
                <w:sz w:val="28"/>
                <w:szCs w:val="28"/>
              </w:rPr>
              <w:t>место</w:t>
            </w:r>
            <w:r w:rsidRPr="00001135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</w:t>
            </w:r>
            <w:r w:rsidR="00001135" w:rsidRPr="00001135">
              <w:rPr>
                <w:rFonts w:asciiTheme="majorHAnsi" w:hAnsiTheme="majorHAnsi" w:cs="Times New Roman"/>
                <w:i/>
                <w:sz w:val="28"/>
                <w:szCs w:val="28"/>
              </w:rPr>
              <w:t>по результатам чемпионата</w:t>
            </w:r>
            <w:r w:rsidRPr="00001135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мира. </w:t>
            </w:r>
          </w:p>
          <w:p w:rsidR="00001135" w:rsidRDefault="00001135" w:rsidP="0000113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Выделение для</w:t>
            </w:r>
            <w:r w:rsidR="003155EB"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каждого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НПК</w:t>
            </w:r>
            <w:r w:rsidR="003155EB"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будет округлено в большую или меньшую сторону до ближайшего целого числа (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но не более</w:t>
            </w:r>
            <w:r w:rsidR="003155EB"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максимальной квоты) или округлено до единицы (1), если выделение меньше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единицы</w:t>
            </w:r>
            <w:r w:rsidR="003155EB"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. </w:t>
            </w:r>
          </w:p>
          <w:p w:rsidR="003155EB" w:rsidRDefault="003155EB" w:rsidP="0000113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В том случае, если с помощью этого метода выделено меньше </w:t>
            </w:r>
            <w:r w:rsidR="00001135">
              <w:rPr>
                <w:rFonts w:asciiTheme="majorHAnsi" w:hAnsiTheme="majorHAnsi" w:cs="Times New Roman"/>
                <w:sz w:val="28"/>
                <w:szCs w:val="28"/>
              </w:rPr>
              <w:t>мест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, чем доступно, WPAS </w:t>
            </w:r>
            <w:r w:rsidR="00001135">
              <w:rPr>
                <w:rFonts w:asciiTheme="majorHAnsi" w:hAnsiTheme="majorHAnsi" w:cs="Times New Roman"/>
                <w:sz w:val="28"/>
                <w:szCs w:val="28"/>
              </w:rPr>
              <w:t>распределит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оставшиеся </w:t>
            </w:r>
            <w:r w:rsidR="00001135">
              <w:rPr>
                <w:rFonts w:asciiTheme="majorHAnsi" w:hAnsiTheme="majorHAnsi" w:cs="Times New Roman"/>
                <w:sz w:val="28"/>
                <w:szCs w:val="28"/>
              </w:rPr>
              <w:t>места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с помощью метода </w:t>
            </w:r>
            <w:r w:rsidR="00001135">
              <w:rPr>
                <w:rFonts w:asciiTheme="majorHAnsi" w:hAnsiTheme="majorHAnsi" w:cs="Times New Roman"/>
                <w:sz w:val="28"/>
                <w:szCs w:val="28"/>
              </w:rPr>
              <w:t xml:space="preserve">представительного 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распределения </w:t>
            </w:r>
            <w:r w:rsidR="00001135">
              <w:rPr>
                <w:rFonts w:asciiTheme="majorHAnsi" w:hAnsiTheme="majorHAnsi" w:cs="Times New Roman"/>
                <w:sz w:val="28"/>
                <w:szCs w:val="28"/>
              </w:rPr>
              <w:t>(см. н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>иже).</w:t>
            </w:r>
          </w:p>
        </w:tc>
        <w:tc>
          <w:tcPr>
            <w:tcW w:w="1979" w:type="dxa"/>
          </w:tcPr>
          <w:p w:rsidR="003155EB" w:rsidRDefault="003155EB" w:rsidP="007D03AB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115 спортсменов (муж)</w:t>
            </w:r>
          </w:p>
          <w:p w:rsidR="003155EB" w:rsidRDefault="003155EB" w:rsidP="007D03AB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55 спортсменов (жен)</w:t>
            </w:r>
          </w:p>
        </w:tc>
      </w:tr>
      <w:tr w:rsidR="003155EB" w:rsidTr="008C4D82">
        <w:tc>
          <w:tcPr>
            <w:tcW w:w="2689" w:type="dxa"/>
          </w:tcPr>
          <w:p w:rsidR="003155EB" w:rsidRDefault="00001135" w:rsidP="007D03AB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Представительное распределение</w:t>
            </w:r>
          </w:p>
        </w:tc>
        <w:tc>
          <w:tcPr>
            <w:tcW w:w="4677" w:type="dxa"/>
          </w:tcPr>
          <w:p w:rsidR="00001135" w:rsidRDefault="00001135" w:rsidP="007D03AB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Если НПК не получил ни одного места среди мужчин и женщин через вышеуказанные методы, он может получить по одному месту среди мужчин и женщин, при условии, что эти спортсмены принимали участие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хотя бы в одной гонке в сезоне 2020/21.</w:t>
            </w:r>
          </w:p>
          <w:p w:rsidR="00001135" w:rsidRDefault="00001135" w:rsidP="00DA5F02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Количество мест распределяемые через этот метод будет определено </w:t>
            </w:r>
            <w:r w:rsidR="00DA5F02">
              <w:rPr>
                <w:rFonts w:asciiTheme="majorHAnsi" w:hAnsiTheme="majorHAnsi" w:cs="Times New Roman"/>
                <w:sz w:val="28"/>
                <w:szCs w:val="28"/>
              </w:rPr>
              <w:t xml:space="preserve">количеством оставшихся мест, доступных после распределения посредством распределения по результатам рейтинга </w:t>
            </w:r>
            <w:r w:rsidR="00DA5F02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WPAS</w:t>
            </w:r>
            <w:r w:rsidR="00DA5F02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DA5F02" w:rsidRPr="00DA5F02" w:rsidRDefault="00DA5F02" w:rsidP="00DA5F02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Все места, нераспределенные этим методом, будут распределены методом двусторонних приглашений (ниже).</w:t>
            </w:r>
          </w:p>
        </w:tc>
        <w:tc>
          <w:tcPr>
            <w:tcW w:w="1979" w:type="dxa"/>
          </w:tcPr>
          <w:p w:rsidR="003155EB" w:rsidRDefault="00DA5F02" w:rsidP="007D03AB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Будет определено позже</w:t>
            </w:r>
          </w:p>
        </w:tc>
      </w:tr>
      <w:tr w:rsidR="00DA5F02" w:rsidTr="008C4D82">
        <w:tc>
          <w:tcPr>
            <w:tcW w:w="2689" w:type="dxa"/>
          </w:tcPr>
          <w:p w:rsidR="00DA5F02" w:rsidRPr="00DA5F02" w:rsidRDefault="00DA5F02" w:rsidP="00DA5F0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A5F02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Распределение двухсторонних приглашений</w:t>
            </w:r>
          </w:p>
        </w:tc>
        <w:tc>
          <w:tcPr>
            <w:tcW w:w="4677" w:type="dxa"/>
          </w:tcPr>
          <w:p w:rsidR="00DA5F02" w:rsidRPr="00DA5F02" w:rsidRDefault="00DA5F02" w:rsidP="008C4D8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A5F02">
              <w:rPr>
                <w:rFonts w:asciiTheme="majorHAnsi" w:hAnsiTheme="majorHAnsi"/>
                <w:sz w:val="28"/>
                <w:szCs w:val="28"/>
              </w:rPr>
              <w:t>Для выделения двухсторонних приглашений МПК рассматривает десять (1</w:t>
            </w:r>
            <w:r w:rsidR="008C4D82">
              <w:rPr>
                <w:rFonts w:asciiTheme="majorHAnsi" w:hAnsiTheme="majorHAnsi"/>
                <w:sz w:val="28"/>
                <w:szCs w:val="28"/>
              </w:rPr>
              <w:t xml:space="preserve">0) годных спортсменов и десять </w:t>
            </w:r>
            <w:r w:rsidRPr="00DA5F02">
              <w:rPr>
                <w:rFonts w:asciiTheme="majorHAnsi" w:hAnsiTheme="majorHAnsi"/>
                <w:sz w:val="28"/>
                <w:szCs w:val="28"/>
              </w:rPr>
              <w:t xml:space="preserve">(10) </w:t>
            </w:r>
            <w:proofErr w:type="gramStart"/>
            <w:r w:rsidRPr="00DA5F02">
              <w:rPr>
                <w:rFonts w:asciiTheme="majorHAnsi" w:hAnsiTheme="majorHAnsi"/>
                <w:sz w:val="28"/>
                <w:szCs w:val="28"/>
              </w:rPr>
              <w:t>годных  спортсменок</w:t>
            </w:r>
            <w:proofErr w:type="gramEnd"/>
            <w:r w:rsidRPr="00DA5F02">
              <w:rPr>
                <w:rFonts w:asciiTheme="majorHAnsi" w:hAnsiTheme="majorHAnsi"/>
                <w:sz w:val="28"/>
                <w:szCs w:val="28"/>
              </w:rPr>
              <w:t xml:space="preserve"> для участия в технических дисциплинах (слалом и гигантский слалом). НПК должны предоставить в МПК по горным лыжам официальное заявление на двухстороннее приглашение до 25 января 2018 года.</w:t>
            </w:r>
          </w:p>
        </w:tc>
        <w:tc>
          <w:tcPr>
            <w:tcW w:w="1979" w:type="dxa"/>
          </w:tcPr>
          <w:p w:rsidR="00DA5F02" w:rsidRPr="00DA5F02" w:rsidRDefault="00DA5F02" w:rsidP="00DA5F02">
            <w:pPr>
              <w:rPr>
                <w:rFonts w:asciiTheme="majorHAnsi" w:hAnsiTheme="majorHAnsi"/>
                <w:sz w:val="28"/>
                <w:szCs w:val="28"/>
              </w:rPr>
            </w:pPr>
            <w:r w:rsidRPr="00DA5F02">
              <w:rPr>
                <w:rFonts w:asciiTheme="majorHAnsi" w:hAnsiTheme="majorHAnsi"/>
                <w:sz w:val="28"/>
                <w:szCs w:val="28"/>
              </w:rPr>
              <w:t>10 мужчин спортсменов</w:t>
            </w:r>
          </w:p>
          <w:p w:rsidR="00DA5F02" w:rsidRPr="00DA5F02" w:rsidRDefault="00DA5F02" w:rsidP="00DA5F02">
            <w:pPr>
              <w:rPr>
                <w:rFonts w:asciiTheme="majorHAnsi" w:hAnsiTheme="majorHAnsi"/>
                <w:sz w:val="28"/>
                <w:szCs w:val="28"/>
              </w:rPr>
            </w:pPr>
            <w:r w:rsidRPr="00DA5F02">
              <w:rPr>
                <w:rFonts w:asciiTheme="majorHAnsi" w:hAnsiTheme="majorHAnsi"/>
                <w:sz w:val="28"/>
                <w:szCs w:val="28"/>
              </w:rPr>
              <w:t xml:space="preserve">10 женщин спортсменок </w:t>
            </w:r>
          </w:p>
        </w:tc>
      </w:tr>
      <w:tr w:rsidR="00DA5F02" w:rsidTr="008C4D82">
        <w:tc>
          <w:tcPr>
            <w:tcW w:w="2689" w:type="dxa"/>
          </w:tcPr>
          <w:p w:rsidR="00DA5F02" w:rsidRDefault="00DA5F02" w:rsidP="00DA5F02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Итого</w:t>
            </w:r>
          </w:p>
        </w:tc>
        <w:tc>
          <w:tcPr>
            <w:tcW w:w="4677" w:type="dxa"/>
          </w:tcPr>
          <w:p w:rsidR="00DA5F02" w:rsidRDefault="00DA5F02" w:rsidP="00DA5F02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A5F02" w:rsidRDefault="00DA5F02" w:rsidP="00DA5F02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140 спортсменов (муж)</w:t>
            </w:r>
          </w:p>
          <w:p w:rsidR="00DA5F02" w:rsidRDefault="00DA5F02" w:rsidP="00DA5F02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80 спортсменов (жен)</w:t>
            </w:r>
          </w:p>
        </w:tc>
      </w:tr>
    </w:tbl>
    <w:p w:rsidR="003155EB" w:rsidRDefault="003155EB" w:rsidP="007D03AB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DA5F02" w:rsidRDefault="00DA5F02" w:rsidP="007D03AB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ВРЕМЕННЫЕ СРОКИ</w:t>
      </w:r>
    </w:p>
    <w:p w:rsidR="00DA5F02" w:rsidRDefault="00DA5F02" w:rsidP="007D03AB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4-15 февраля 2021</w:t>
      </w:r>
      <w:r>
        <w:rPr>
          <w:rFonts w:asciiTheme="majorHAnsi" w:hAnsiTheme="majorHAnsi" w:cs="Times New Roman"/>
          <w:sz w:val="28"/>
          <w:szCs w:val="28"/>
        </w:rPr>
        <w:tab/>
        <w:t xml:space="preserve">Чемпионат мира </w:t>
      </w:r>
      <w:r>
        <w:rPr>
          <w:rFonts w:asciiTheme="majorHAnsi" w:hAnsiTheme="majorHAnsi" w:cs="Times New Roman"/>
          <w:sz w:val="28"/>
          <w:szCs w:val="28"/>
          <w:lang w:val="en-US"/>
        </w:rPr>
        <w:t>WPAS</w:t>
      </w:r>
      <w:r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="Times New Roman"/>
          <w:sz w:val="28"/>
          <w:szCs w:val="28"/>
        </w:rPr>
        <w:t>Лиллехаммер</w:t>
      </w:r>
      <w:proofErr w:type="spellEnd"/>
      <w:r>
        <w:rPr>
          <w:rFonts w:asciiTheme="majorHAnsi" w:hAnsiTheme="majorHAnsi" w:cs="Times New Roman"/>
          <w:sz w:val="28"/>
          <w:szCs w:val="28"/>
        </w:rPr>
        <w:t>, Норвегия</w:t>
      </w:r>
    </w:p>
    <w:p w:rsidR="00DA5F02" w:rsidRDefault="00DA5F02" w:rsidP="0008594A">
      <w:pPr>
        <w:ind w:left="2832" w:hanging="2832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3 мая 2021</w:t>
      </w:r>
      <w:r>
        <w:rPr>
          <w:rFonts w:asciiTheme="majorHAnsi" w:hAnsiTheme="majorHAnsi" w:cs="Times New Roman"/>
          <w:sz w:val="28"/>
          <w:szCs w:val="28"/>
        </w:rPr>
        <w:tab/>
      </w:r>
      <w:r w:rsidR="0008594A">
        <w:rPr>
          <w:rFonts w:asciiTheme="majorHAnsi" w:hAnsiTheme="majorHAnsi" w:cs="Times New Roman"/>
          <w:sz w:val="28"/>
          <w:szCs w:val="28"/>
        </w:rPr>
        <w:t xml:space="preserve">Дата закрытия Рейтингов </w:t>
      </w:r>
      <w:r w:rsidR="0008594A">
        <w:rPr>
          <w:rFonts w:asciiTheme="majorHAnsi" w:hAnsiTheme="majorHAnsi" w:cs="Times New Roman"/>
          <w:sz w:val="28"/>
          <w:szCs w:val="28"/>
          <w:lang w:val="en-US"/>
        </w:rPr>
        <w:t>WPAS</w:t>
      </w:r>
      <w:r w:rsidR="0008594A">
        <w:rPr>
          <w:rFonts w:asciiTheme="majorHAnsi" w:hAnsiTheme="majorHAnsi" w:cs="Times New Roman"/>
          <w:sz w:val="28"/>
          <w:szCs w:val="28"/>
        </w:rPr>
        <w:t xml:space="preserve"> для распределения мест по результатам рейтинга</w:t>
      </w:r>
    </w:p>
    <w:p w:rsidR="0008594A" w:rsidRPr="0008594A" w:rsidRDefault="0008594A" w:rsidP="0008594A">
      <w:pPr>
        <w:ind w:left="2832" w:hanging="2832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 июня 2021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  <w:lang w:val="en-US"/>
        </w:rPr>
        <w:t>WPAS</w:t>
      </w:r>
      <w:r>
        <w:rPr>
          <w:rFonts w:asciiTheme="majorHAnsi" w:hAnsiTheme="majorHAnsi" w:cs="Times New Roman"/>
          <w:sz w:val="28"/>
          <w:szCs w:val="28"/>
        </w:rPr>
        <w:t xml:space="preserve"> в письменной форме подтверждает НПК количество выделенных квалификационных мест</w:t>
      </w:r>
    </w:p>
    <w:p w:rsidR="007D03AB" w:rsidRDefault="0008594A" w:rsidP="0008594A">
      <w:pPr>
        <w:ind w:left="2832" w:hanging="2832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 июля 2021</w:t>
      </w:r>
      <w:r>
        <w:rPr>
          <w:rFonts w:asciiTheme="majorHAnsi" w:hAnsiTheme="majorHAnsi" w:cs="Times New Roman"/>
          <w:sz w:val="28"/>
          <w:szCs w:val="28"/>
        </w:rPr>
        <w:tab/>
        <w:t xml:space="preserve">НПК в письменной форме подтверждает в </w:t>
      </w:r>
      <w:r>
        <w:rPr>
          <w:rFonts w:asciiTheme="majorHAnsi" w:hAnsiTheme="majorHAnsi" w:cs="Times New Roman"/>
          <w:sz w:val="28"/>
          <w:szCs w:val="28"/>
          <w:lang w:val="en-US"/>
        </w:rPr>
        <w:t>WPAS</w:t>
      </w:r>
      <w:r>
        <w:rPr>
          <w:rFonts w:asciiTheme="majorHAnsi" w:hAnsiTheme="majorHAnsi" w:cs="Times New Roman"/>
          <w:sz w:val="28"/>
          <w:szCs w:val="28"/>
        </w:rPr>
        <w:t xml:space="preserve"> использование выделенные квалификационных мест</w:t>
      </w:r>
    </w:p>
    <w:p w:rsidR="0008594A" w:rsidRPr="0008594A" w:rsidRDefault="0008594A" w:rsidP="0008594A">
      <w:pPr>
        <w:ind w:left="2832" w:hanging="283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>Декабрь 2021</w:t>
      </w:r>
      <w:r>
        <w:rPr>
          <w:rFonts w:asciiTheme="majorHAnsi" w:hAnsiTheme="majorHAnsi" w:cs="Times New Roman"/>
          <w:sz w:val="28"/>
          <w:szCs w:val="28"/>
        </w:rPr>
        <w:tab/>
      </w:r>
      <w:r w:rsidRPr="0008594A">
        <w:rPr>
          <w:rFonts w:asciiTheme="majorHAnsi" w:hAnsiTheme="majorHAnsi" w:cs="Times New Roman"/>
          <w:sz w:val="28"/>
          <w:szCs w:val="28"/>
        </w:rPr>
        <w:t xml:space="preserve">Крайний срок для Оргкомитета «Пекин-2022» </w:t>
      </w:r>
      <w:proofErr w:type="spellStart"/>
      <w:r w:rsidRPr="0008594A">
        <w:rPr>
          <w:rFonts w:asciiTheme="majorHAnsi" w:hAnsiTheme="majorHAnsi"/>
          <w:sz w:val="28"/>
          <w:szCs w:val="28"/>
        </w:rPr>
        <w:t>аккредитационных</w:t>
      </w:r>
      <w:proofErr w:type="spellEnd"/>
      <w:r w:rsidRPr="0008594A">
        <w:rPr>
          <w:rFonts w:asciiTheme="majorHAnsi" w:hAnsiTheme="majorHAnsi"/>
          <w:sz w:val="28"/>
          <w:szCs w:val="28"/>
        </w:rPr>
        <w:t xml:space="preserve"> форм от НПК для всех потенциальных спортсменов (расширенный список).</w:t>
      </w:r>
    </w:p>
    <w:p w:rsidR="0008594A" w:rsidRPr="0008594A" w:rsidRDefault="0008594A" w:rsidP="0008594A">
      <w:pPr>
        <w:ind w:left="2832" w:hanging="2832"/>
        <w:jc w:val="both"/>
        <w:rPr>
          <w:rFonts w:asciiTheme="majorHAnsi" w:hAnsiTheme="majorHAnsi"/>
          <w:sz w:val="28"/>
          <w:szCs w:val="28"/>
        </w:rPr>
      </w:pPr>
      <w:r w:rsidRPr="0008594A">
        <w:rPr>
          <w:rFonts w:asciiTheme="majorHAnsi" w:hAnsiTheme="majorHAnsi"/>
          <w:sz w:val="28"/>
          <w:szCs w:val="28"/>
        </w:rPr>
        <w:t>10 января 2022</w:t>
      </w:r>
      <w:r w:rsidRPr="0008594A">
        <w:rPr>
          <w:rFonts w:asciiTheme="majorHAnsi" w:hAnsiTheme="majorHAnsi"/>
          <w:sz w:val="28"/>
          <w:szCs w:val="28"/>
        </w:rPr>
        <w:tab/>
        <w:t>Начало процесса двустороннего приглашения спортсменов</w:t>
      </w:r>
    </w:p>
    <w:p w:rsidR="0008594A" w:rsidRPr="0008594A" w:rsidRDefault="0008594A" w:rsidP="0008594A">
      <w:pPr>
        <w:ind w:left="2832" w:hanging="2832"/>
        <w:jc w:val="both"/>
        <w:rPr>
          <w:rFonts w:asciiTheme="majorHAnsi" w:hAnsiTheme="majorHAnsi"/>
          <w:sz w:val="28"/>
          <w:szCs w:val="28"/>
        </w:rPr>
      </w:pPr>
      <w:r w:rsidRPr="0008594A">
        <w:rPr>
          <w:rFonts w:asciiTheme="majorHAnsi" w:hAnsiTheme="majorHAnsi"/>
          <w:sz w:val="28"/>
          <w:szCs w:val="28"/>
        </w:rPr>
        <w:t>7 февраля 2022</w:t>
      </w:r>
      <w:r w:rsidRPr="0008594A">
        <w:rPr>
          <w:rFonts w:asciiTheme="majorHAnsi" w:hAnsiTheme="majorHAnsi"/>
          <w:sz w:val="28"/>
          <w:szCs w:val="28"/>
        </w:rPr>
        <w:tab/>
        <w:t>Крайний срок подачи заявлений от НПК на двустороннее приглашение</w:t>
      </w:r>
    </w:p>
    <w:p w:rsidR="0008594A" w:rsidRPr="0008594A" w:rsidRDefault="0008594A" w:rsidP="0008594A">
      <w:pPr>
        <w:ind w:left="2832" w:hanging="2832"/>
        <w:jc w:val="both"/>
        <w:rPr>
          <w:rFonts w:asciiTheme="majorHAnsi" w:hAnsiTheme="majorHAnsi"/>
          <w:sz w:val="28"/>
          <w:szCs w:val="28"/>
        </w:rPr>
      </w:pPr>
      <w:r w:rsidRPr="0008594A">
        <w:rPr>
          <w:rFonts w:asciiTheme="majorHAnsi" w:hAnsiTheme="majorHAnsi"/>
          <w:sz w:val="28"/>
          <w:szCs w:val="28"/>
        </w:rPr>
        <w:t>14 февраля 2022</w:t>
      </w:r>
      <w:r w:rsidRPr="0008594A">
        <w:rPr>
          <w:rFonts w:asciiTheme="majorHAnsi" w:hAnsiTheme="majorHAnsi"/>
          <w:sz w:val="28"/>
          <w:szCs w:val="28"/>
        </w:rPr>
        <w:tab/>
        <w:t>окончательный срок для получения спортсменами квалификационных очко</w:t>
      </w:r>
      <w:r w:rsidR="006A2DB7">
        <w:rPr>
          <w:rFonts w:asciiTheme="majorHAnsi" w:hAnsiTheme="majorHAnsi"/>
          <w:sz w:val="28"/>
          <w:szCs w:val="28"/>
        </w:rPr>
        <w:t>в в одной из стартов сезона 2021/2022 гг. для годности на ПИ-2022</w:t>
      </w:r>
    </w:p>
    <w:p w:rsidR="0008594A" w:rsidRPr="0008594A" w:rsidRDefault="0008594A" w:rsidP="0008594A">
      <w:pPr>
        <w:ind w:left="2832" w:hanging="2832"/>
        <w:jc w:val="both"/>
        <w:rPr>
          <w:rFonts w:asciiTheme="majorHAnsi" w:hAnsiTheme="majorHAnsi"/>
          <w:sz w:val="28"/>
          <w:szCs w:val="28"/>
        </w:rPr>
      </w:pPr>
      <w:r w:rsidRPr="0008594A">
        <w:rPr>
          <w:rFonts w:asciiTheme="majorHAnsi" w:hAnsiTheme="majorHAnsi"/>
          <w:sz w:val="28"/>
          <w:szCs w:val="28"/>
        </w:rPr>
        <w:t>15 февраля 2022</w:t>
      </w:r>
      <w:r w:rsidRPr="0008594A">
        <w:rPr>
          <w:rFonts w:asciiTheme="majorHAnsi" w:hAnsiTheme="majorHAnsi"/>
          <w:sz w:val="28"/>
          <w:szCs w:val="28"/>
        </w:rPr>
        <w:tab/>
      </w:r>
      <w:r w:rsidRPr="0008594A">
        <w:rPr>
          <w:rFonts w:asciiTheme="majorHAnsi" w:hAnsiTheme="majorHAnsi"/>
          <w:sz w:val="28"/>
          <w:szCs w:val="28"/>
          <w:lang w:val="en-US"/>
        </w:rPr>
        <w:t>WPAS</w:t>
      </w:r>
      <w:r w:rsidRPr="0008594A">
        <w:rPr>
          <w:rFonts w:asciiTheme="majorHAnsi" w:hAnsiTheme="majorHAnsi"/>
          <w:sz w:val="28"/>
          <w:szCs w:val="28"/>
        </w:rPr>
        <w:t xml:space="preserve"> подтверждает в письменной форме во все НПК о выделении перераспределенных мест и мест по итогам двусторонних приглашений</w:t>
      </w:r>
    </w:p>
    <w:p w:rsidR="0008594A" w:rsidRDefault="0008594A" w:rsidP="0008594A">
      <w:pPr>
        <w:ind w:left="2832" w:hanging="2832"/>
        <w:jc w:val="both"/>
        <w:rPr>
          <w:rFonts w:asciiTheme="majorHAnsi" w:hAnsiTheme="majorHAnsi"/>
          <w:sz w:val="28"/>
          <w:szCs w:val="28"/>
        </w:rPr>
      </w:pPr>
      <w:r w:rsidRPr="0008594A">
        <w:rPr>
          <w:rFonts w:asciiTheme="majorHAnsi" w:hAnsiTheme="majorHAnsi"/>
          <w:sz w:val="28"/>
          <w:szCs w:val="28"/>
        </w:rPr>
        <w:t>18 февраля 2022</w:t>
      </w:r>
      <w:r w:rsidRPr="0008594A">
        <w:rPr>
          <w:rFonts w:asciiTheme="majorHAnsi" w:hAnsiTheme="majorHAnsi"/>
          <w:sz w:val="28"/>
          <w:szCs w:val="28"/>
        </w:rPr>
        <w:tab/>
        <w:t xml:space="preserve">окончательный срок подачи для НПК заявок на участие </w:t>
      </w:r>
      <w:r w:rsidR="006A2DB7">
        <w:rPr>
          <w:rFonts w:asciiTheme="majorHAnsi" w:hAnsiTheme="majorHAnsi"/>
          <w:sz w:val="28"/>
          <w:szCs w:val="28"/>
        </w:rPr>
        <w:t>спортсменов в Оргкомитет ПИ-2022</w:t>
      </w:r>
    </w:p>
    <w:p w:rsidR="0008594A" w:rsidRDefault="0008594A" w:rsidP="0008594A">
      <w:pPr>
        <w:ind w:left="2832" w:hanging="2832"/>
        <w:jc w:val="both"/>
        <w:rPr>
          <w:rFonts w:asciiTheme="majorHAnsi" w:hAnsiTheme="majorHAnsi"/>
          <w:sz w:val="28"/>
          <w:szCs w:val="28"/>
        </w:rPr>
      </w:pPr>
    </w:p>
    <w:p w:rsidR="0008594A" w:rsidRPr="00882121" w:rsidRDefault="0008594A" w:rsidP="0008594A">
      <w:pPr>
        <w:rPr>
          <w:rFonts w:asciiTheme="majorHAnsi" w:hAnsiTheme="majorHAnsi"/>
          <w:b/>
          <w:sz w:val="28"/>
          <w:szCs w:val="28"/>
        </w:rPr>
      </w:pPr>
      <w:r w:rsidRPr="00882121">
        <w:rPr>
          <w:rFonts w:asciiTheme="majorHAnsi" w:hAnsiTheme="majorHAnsi"/>
          <w:b/>
          <w:sz w:val="28"/>
          <w:szCs w:val="28"/>
        </w:rPr>
        <w:t>ПРОЦЕСС ПОДТВЕРЖДЕНИЯ КВАЛИФИКАЦИОННЫХ МЕСТ</w:t>
      </w:r>
    </w:p>
    <w:p w:rsidR="0008594A" w:rsidRPr="00882121" w:rsidRDefault="008C4D82" w:rsidP="0008594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 1 июля 2021</w:t>
      </w:r>
      <w:r w:rsidR="00882121">
        <w:rPr>
          <w:rFonts w:asciiTheme="majorHAnsi" w:hAnsiTheme="majorHAnsi"/>
          <w:sz w:val="28"/>
          <w:szCs w:val="28"/>
        </w:rPr>
        <w:t xml:space="preserve"> года</w:t>
      </w:r>
      <w:r w:rsidR="0008594A" w:rsidRPr="00882121">
        <w:rPr>
          <w:rFonts w:asciiTheme="majorHAnsi" w:hAnsiTheme="majorHAnsi"/>
          <w:sz w:val="28"/>
          <w:szCs w:val="28"/>
        </w:rPr>
        <w:t xml:space="preserve"> каждый НПК должен подтвердить </w:t>
      </w:r>
      <w:r w:rsidR="006A2DB7">
        <w:rPr>
          <w:rFonts w:asciiTheme="majorHAnsi" w:hAnsiTheme="majorHAnsi"/>
          <w:sz w:val="28"/>
          <w:szCs w:val="28"/>
        </w:rPr>
        <w:t xml:space="preserve">в </w:t>
      </w:r>
      <w:r w:rsidR="006A2DB7">
        <w:rPr>
          <w:rFonts w:asciiTheme="majorHAnsi" w:hAnsiTheme="majorHAnsi"/>
          <w:sz w:val="28"/>
          <w:szCs w:val="28"/>
          <w:lang w:val="en-US"/>
        </w:rPr>
        <w:t>WPAS</w:t>
      </w:r>
      <w:r w:rsidR="0008594A" w:rsidRPr="00882121">
        <w:rPr>
          <w:rFonts w:asciiTheme="majorHAnsi" w:hAnsiTheme="majorHAnsi"/>
          <w:sz w:val="28"/>
          <w:szCs w:val="28"/>
        </w:rPr>
        <w:t xml:space="preserve"> в письменной форме (принимаются факсы и электронные письма) количество квалификационных мест, которое они будет использовать. НПК, не ответившие к данному сроку, теряют свои квалификационные места, и </w:t>
      </w:r>
      <w:r w:rsidR="006A2DB7">
        <w:rPr>
          <w:rFonts w:asciiTheme="majorHAnsi" w:hAnsiTheme="majorHAnsi"/>
          <w:sz w:val="28"/>
          <w:szCs w:val="28"/>
          <w:lang w:val="en-US"/>
        </w:rPr>
        <w:t>WPAS</w:t>
      </w:r>
      <w:r w:rsidR="0008594A" w:rsidRPr="00882121">
        <w:rPr>
          <w:rFonts w:asciiTheme="majorHAnsi" w:hAnsiTheme="majorHAnsi"/>
          <w:sz w:val="28"/>
          <w:szCs w:val="28"/>
        </w:rPr>
        <w:t xml:space="preserve"> может их использовать для перераспределения.</w:t>
      </w:r>
    </w:p>
    <w:p w:rsidR="0008594A" w:rsidRDefault="00882121" w:rsidP="00882121">
      <w:pPr>
        <w:jc w:val="both"/>
        <w:rPr>
          <w:rFonts w:asciiTheme="majorHAnsi" w:hAnsiTheme="majorHAnsi"/>
          <w:sz w:val="28"/>
          <w:szCs w:val="28"/>
        </w:rPr>
      </w:pPr>
      <w:r w:rsidRPr="00882121">
        <w:rPr>
          <w:rFonts w:asciiTheme="majorHAnsi" w:hAnsiTheme="majorHAnsi"/>
          <w:sz w:val="28"/>
          <w:szCs w:val="28"/>
        </w:rPr>
        <w:t>К 15 февраля 2022 года WPAS в письменной форме подтверждает перераспределение всех неиспользованных квалификационных мест.</w:t>
      </w:r>
    </w:p>
    <w:p w:rsidR="00882121" w:rsidRPr="00882121" w:rsidRDefault="00882121" w:rsidP="0088212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 1 февраля 2022 года</w:t>
      </w:r>
      <w:r w:rsidRPr="00882121">
        <w:rPr>
          <w:rFonts w:asciiTheme="majorHAnsi" w:hAnsiTheme="majorHAnsi"/>
          <w:sz w:val="28"/>
          <w:szCs w:val="28"/>
        </w:rPr>
        <w:t xml:space="preserve"> </w:t>
      </w:r>
      <w:r w:rsidR="006A2DB7">
        <w:rPr>
          <w:rFonts w:asciiTheme="majorHAnsi" w:hAnsiTheme="majorHAnsi"/>
          <w:sz w:val="28"/>
          <w:szCs w:val="28"/>
          <w:lang w:val="en-US"/>
        </w:rPr>
        <w:t>WPAS</w:t>
      </w:r>
      <w:r w:rsidRPr="00882121">
        <w:rPr>
          <w:rFonts w:asciiTheme="majorHAnsi" w:hAnsiTheme="majorHAnsi"/>
          <w:sz w:val="28"/>
          <w:szCs w:val="28"/>
        </w:rPr>
        <w:t xml:space="preserve"> официально объявляется, что соответствующий НПК будет использовать выдел</w:t>
      </w:r>
      <w:r>
        <w:rPr>
          <w:rFonts w:asciiTheme="majorHAnsi" w:hAnsiTheme="majorHAnsi"/>
          <w:sz w:val="28"/>
          <w:szCs w:val="28"/>
        </w:rPr>
        <w:t xml:space="preserve">енную для </w:t>
      </w:r>
      <w:proofErr w:type="spellStart"/>
      <w:r>
        <w:rPr>
          <w:rFonts w:asciiTheme="majorHAnsi" w:hAnsiTheme="majorHAnsi"/>
          <w:sz w:val="28"/>
          <w:szCs w:val="28"/>
        </w:rPr>
        <w:t>Паралимпийских</w:t>
      </w:r>
      <w:proofErr w:type="spellEnd"/>
      <w:r>
        <w:rPr>
          <w:rFonts w:asciiTheme="majorHAnsi" w:hAnsiTheme="majorHAnsi"/>
          <w:sz w:val="28"/>
          <w:szCs w:val="28"/>
        </w:rPr>
        <w:t xml:space="preserve"> игр 2022</w:t>
      </w:r>
      <w:r w:rsidRPr="00882121">
        <w:rPr>
          <w:rFonts w:asciiTheme="majorHAnsi" w:hAnsiTheme="majorHAnsi"/>
          <w:sz w:val="28"/>
          <w:szCs w:val="28"/>
        </w:rPr>
        <w:t xml:space="preserve"> г. в </w:t>
      </w:r>
      <w:r>
        <w:rPr>
          <w:rFonts w:asciiTheme="majorHAnsi" w:hAnsiTheme="majorHAnsi"/>
          <w:sz w:val="28"/>
          <w:szCs w:val="28"/>
        </w:rPr>
        <w:t>Пекине</w:t>
      </w:r>
      <w:r w:rsidRPr="00882121">
        <w:rPr>
          <w:rFonts w:asciiTheme="majorHAnsi" w:hAnsiTheme="majorHAnsi"/>
          <w:sz w:val="28"/>
          <w:szCs w:val="28"/>
        </w:rPr>
        <w:t xml:space="preserve"> квоту. Любой НПК, который не использует часть или все квалификационные места, будет подвергнут санкциям МПК</w:t>
      </w:r>
      <w:r>
        <w:rPr>
          <w:rFonts w:asciiTheme="majorHAnsi" w:hAnsiTheme="majorHAnsi"/>
          <w:sz w:val="28"/>
          <w:szCs w:val="28"/>
        </w:rPr>
        <w:t xml:space="preserve"> и </w:t>
      </w:r>
      <w:r>
        <w:rPr>
          <w:rFonts w:asciiTheme="majorHAnsi" w:hAnsiTheme="majorHAnsi"/>
          <w:sz w:val="28"/>
          <w:szCs w:val="28"/>
          <w:lang w:val="en-US"/>
        </w:rPr>
        <w:t>WPAS</w:t>
      </w:r>
      <w:r w:rsidRPr="00882121">
        <w:rPr>
          <w:rFonts w:asciiTheme="majorHAnsi" w:hAnsiTheme="majorHAnsi"/>
          <w:sz w:val="28"/>
          <w:szCs w:val="28"/>
        </w:rPr>
        <w:t>.</w:t>
      </w:r>
    </w:p>
    <w:p w:rsidR="00882121" w:rsidRPr="00882121" w:rsidRDefault="00882121" w:rsidP="00882121">
      <w:pPr>
        <w:rPr>
          <w:rFonts w:asciiTheme="majorHAnsi" w:hAnsiTheme="majorHAnsi"/>
          <w:b/>
          <w:sz w:val="28"/>
          <w:szCs w:val="28"/>
        </w:rPr>
      </w:pPr>
      <w:r w:rsidRPr="00882121">
        <w:rPr>
          <w:rFonts w:asciiTheme="majorHAnsi" w:hAnsiTheme="majorHAnsi"/>
          <w:b/>
          <w:sz w:val="28"/>
          <w:szCs w:val="28"/>
        </w:rPr>
        <w:t>ПЕРЕРАСПРЕДЕЛЕНИЕ НЕИСПОЛЬЗОВАННЫХ КВАЛИФИКАЦИОННЫХ МЕСТ</w:t>
      </w:r>
    </w:p>
    <w:p w:rsidR="00882121" w:rsidRPr="00882121" w:rsidRDefault="00882121" w:rsidP="00882121">
      <w:pPr>
        <w:jc w:val="both"/>
        <w:rPr>
          <w:rFonts w:asciiTheme="majorHAnsi" w:hAnsiTheme="majorHAnsi"/>
          <w:sz w:val="28"/>
          <w:szCs w:val="28"/>
        </w:rPr>
      </w:pPr>
      <w:r w:rsidRPr="00882121">
        <w:rPr>
          <w:rFonts w:asciiTheme="majorHAnsi" w:hAnsiTheme="majorHAnsi"/>
          <w:sz w:val="28"/>
          <w:szCs w:val="28"/>
        </w:rPr>
        <w:t>Любые квалификационные места, не использованные НПК будут перераспределены с помощью метода выделения двухсторонних приглашений.</w:t>
      </w:r>
    </w:p>
    <w:p w:rsidR="00882121" w:rsidRPr="00882121" w:rsidRDefault="00882121" w:rsidP="00882121">
      <w:pPr>
        <w:jc w:val="both"/>
        <w:rPr>
          <w:rFonts w:asciiTheme="majorHAnsi" w:hAnsiTheme="majorHAnsi"/>
          <w:b/>
          <w:sz w:val="28"/>
          <w:szCs w:val="28"/>
        </w:rPr>
      </w:pPr>
      <w:r w:rsidRPr="00882121">
        <w:rPr>
          <w:rFonts w:asciiTheme="majorHAnsi" w:hAnsiTheme="majorHAnsi"/>
          <w:b/>
          <w:sz w:val="28"/>
          <w:szCs w:val="28"/>
        </w:rPr>
        <w:t>МЕЖДУНАРОДНАЯ ПАРАЛИМПИЙСКАЯ СПОРТИВНАЯ ФЕДЕРАЦИЯ (</w:t>
      </w:r>
      <w:r w:rsidRPr="00882121">
        <w:rPr>
          <w:rFonts w:asciiTheme="majorHAnsi" w:hAnsiTheme="majorHAnsi"/>
          <w:b/>
          <w:sz w:val="28"/>
          <w:szCs w:val="28"/>
          <w:lang w:val="en-US"/>
        </w:rPr>
        <w:t>IPSF</w:t>
      </w:r>
      <w:r w:rsidRPr="00882121">
        <w:rPr>
          <w:rFonts w:asciiTheme="majorHAnsi" w:hAnsiTheme="majorHAnsi"/>
          <w:b/>
          <w:sz w:val="28"/>
          <w:szCs w:val="28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75"/>
      </w:tblGrid>
      <w:tr w:rsidR="00882121" w:rsidRPr="00882121" w:rsidTr="0088212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111" w:type="dxa"/>
          </w:tcPr>
          <w:p w:rsidR="00882121" w:rsidRDefault="00882121" w:rsidP="00882121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lastRenderedPageBreak/>
              <w:t>World Para Alpine Skiing (WPAS)</w:t>
            </w:r>
          </w:p>
          <w:p w:rsidR="00882121" w:rsidRPr="00882121" w:rsidRDefault="00882121" w:rsidP="00882121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>Adenauerallee</w:t>
            </w:r>
            <w:proofErr w:type="spellEnd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 xml:space="preserve"> 212-214 </w:t>
            </w:r>
          </w:p>
          <w:p w:rsidR="00882121" w:rsidRPr="00882121" w:rsidRDefault="00882121" w:rsidP="00882121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</w:pPr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 xml:space="preserve">53113 </w:t>
            </w:r>
            <w:proofErr w:type="spellStart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>Bonn</w:t>
            </w:r>
            <w:proofErr w:type="spellEnd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>Germany</w:t>
            </w:r>
            <w:proofErr w:type="spellEnd"/>
          </w:p>
        </w:tc>
        <w:tc>
          <w:tcPr>
            <w:tcW w:w="5175" w:type="dxa"/>
          </w:tcPr>
          <w:p w:rsidR="00882121" w:rsidRPr="00882121" w:rsidRDefault="00882121" w:rsidP="006A2DB7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>Phone</w:t>
            </w:r>
            <w:proofErr w:type="spellEnd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 xml:space="preserve">: +49 228-2097-200 </w:t>
            </w:r>
          </w:p>
          <w:p w:rsidR="00882121" w:rsidRPr="00882121" w:rsidRDefault="00882121" w:rsidP="006A2DB7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>Fax</w:t>
            </w:r>
            <w:proofErr w:type="spellEnd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 xml:space="preserve">: +49 228-2097-209 </w:t>
            </w:r>
          </w:p>
        </w:tc>
      </w:tr>
      <w:tr w:rsidR="00882121" w:rsidRPr="00882121" w:rsidTr="0088212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111" w:type="dxa"/>
          </w:tcPr>
          <w:p w:rsidR="00882121" w:rsidRPr="00882121" w:rsidRDefault="00882121" w:rsidP="006A2DB7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75" w:type="dxa"/>
          </w:tcPr>
          <w:p w:rsidR="00882121" w:rsidRPr="00882121" w:rsidRDefault="00882121" w:rsidP="00882121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</w:pPr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 xml:space="preserve">E-Mail: </w:t>
            </w:r>
            <w:r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>info</w:t>
            </w:r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>@</w:t>
            </w:r>
            <w:r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>WorldParaAlpineSkiing</w:t>
            </w:r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 xml:space="preserve">.org </w:t>
            </w:r>
          </w:p>
        </w:tc>
      </w:tr>
    </w:tbl>
    <w:p w:rsidR="00882121" w:rsidRPr="00882121" w:rsidRDefault="00882121" w:rsidP="00882121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882121" w:rsidRDefault="00882121" w:rsidP="00882121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882121" w:rsidRDefault="00882121" w:rsidP="00882121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882121" w:rsidRDefault="00882121" w:rsidP="00882121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882121" w:rsidRDefault="00882121" w:rsidP="00882121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882121" w:rsidRDefault="00882121" w:rsidP="00882121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882121" w:rsidRDefault="00882121" w:rsidP="00882121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882121" w:rsidRDefault="00882121" w:rsidP="00882121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882121" w:rsidRDefault="00882121" w:rsidP="00882121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882121" w:rsidRDefault="00882121" w:rsidP="00882121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882121" w:rsidRDefault="00882121" w:rsidP="00882121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882121" w:rsidRDefault="00882121" w:rsidP="00882121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882121" w:rsidRDefault="00882121" w:rsidP="00882121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882121" w:rsidRDefault="00882121" w:rsidP="00882121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882121" w:rsidRDefault="00882121" w:rsidP="00882121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882121" w:rsidRDefault="00882121" w:rsidP="00882121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882121" w:rsidRDefault="00882121" w:rsidP="00882121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882121" w:rsidRDefault="00882121" w:rsidP="00882121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882121" w:rsidRDefault="00882121" w:rsidP="00882121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882121" w:rsidRDefault="00882121" w:rsidP="00882121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882121" w:rsidRDefault="00882121" w:rsidP="00882121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882121" w:rsidRDefault="00882121" w:rsidP="00882121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882121" w:rsidRDefault="00882121" w:rsidP="00882121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882121" w:rsidRDefault="00882121" w:rsidP="00882121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882121" w:rsidRDefault="00882121" w:rsidP="00882121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882121" w:rsidRDefault="00882121" w:rsidP="00882121">
      <w:pPr>
        <w:jc w:val="both"/>
        <w:rPr>
          <w:rFonts w:asciiTheme="majorHAnsi" w:hAnsiTheme="majorHAnsi"/>
          <w:b/>
          <w:sz w:val="32"/>
          <w:szCs w:val="28"/>
        </w:rPr>
      </w:pPr>
      <w:r w:rsidRPr="008C4D82">
        <w:rPr>
          <w:rFonts w:asciiTheme="majorHAnsi" w:hAnsiTheme="majorHAnsi"/>
          <w:b/>
          <w:sz w:val="32"/>
          <w:szCs w:val="28"/>
        </w:rPr>
        <w:lastRenderedPageBreak/>
        <w:t>БИАТЛОН И ЛЫЖНЫЕ ГОНКИ</w:t>
      </w:r>
    </w:p>
    <w:p w:rsidR="008C4D82" w:rsidRPr="008C4D82" w:rsidRDefault="008C4D82" w:rsidP="00882121">
      <w:pPr>
        <w:jc w:val="both"/>
        <w:rPr>
          <w:rFonts w:asciiTheme="majorHAnsi" w:hAnsiTheme="majorHAnsi"/>
          <w:b/>
          <w:sz w:val="28"/>
          <w:szCs w:val="28"/>
        </w:rPr>
      </w:pPr>
      <w:r w:rsidRPr="008C4D82">
        <w:rPr>
          <w:rFonts w:asciiTheme="majorHAnsi" w:hAnsiTheme="majorHAnsi"/>
          <w:b/>
          <w:sz w:val="28"/>
          <w:szCs w:val="28"/>
        </w:rPr>
        <w:t>Медальные виды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4"/>
        <w:gridCol w:w="2364"/>
        <w:gridCol w:w="2332"/>
        <w:gridCol w:w="2285"/>
      </w:tblGrid>
      <w:tr w:rsidR="00882121" w:rsidRPr="00882121" w:rsidTr="006A2DB7">
        <w:tc>
          <w:tcPr>
            <w:tcW w:w="2386" w:type="dxa"/>
          </w:tcPr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882121">
              <w:rPr>
                <w:rFonts w:asciiTheme="majorHAnsi" w:hAnsiTheme="majorHAnsi"/>
                <w:b/>
                <w:sz w:val="28"/>
                <w:szCs w:val="28"/>
              </w:rPr>
              <w:t xml:space="preserve">Мужчины </w:t>
            </w:r>
          </w:p>
        </w:tc>
        <w:tc>
          <w:tcPr>
            <w:tcW w:w="2386" w:type="dxa"/>
          </w:tcPr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882121">
              <w:rPr>
                <w:rFonts w:asciiTheme="majorHAnsi" w:hAnsiTheme="majorHAnsi"/>
                <w:b/>
                <w:sz w:val="28"/>
                <w:szCs w:val="28"/>
              </w:rPr>
              <w:t xml:space="preserve">Женщины </w:t>
            </w:r>
          </w:p>
        </w:tc>
        <w:tc>
          <w:tcPr>
            <w:tcW w:w="2333" w:type="dxa"/>
          </w:tcPr>
          <w:p w:rsidR="00882121" w:rsidRPr="00882121" w:rsidRDefault="00882121" w:rsidP="0088212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82121">
              <w:rPr>
                <w:rFonts w:asciiTheme="majorHAnsi" w:hAnsiTheme="majorHAnsi"/>
                <w:b/>
                <w:sz w:val="28"/>
                <w:szCs w:val="28"/>
              </w:rPr>
              <w:t xml:space="preserve">Смешанные </w:t>
            </w:r>
          </w:p>
        </w:tc>
        <w:tc>
          <w:tcPr>
            <w:tcW w:w="2333" w:type="dxa"/>
          </w:tcPr>
          <w:p w:rsidR="00882121" w:rsidRPr="00882121" w:rsidRDefault="00882121" w:rsidP="0088212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82121">
              <w:rPr>
                <w:rFonts w:asciiTheme="majorHAnsi" w:hAnsiTheme="majorHAnsi"/>
                <w:b/>
                <w:sz w:val="28"/>
                <w:szCs w:val="28"/>
              </w:rPr>
              <w:t xml:space="preserve">Всего </w:t>
            </w:r>
          </w:p>
        </w:tc>
      </w:tr>
      <w:tr w:rsidR="00882121" w:rsidRPr="00882121" w:rsidTr="006A2DB7">
        <w:tc>
          <w:tcPr>
            <w:tcW w:w="2386" w:type="dxa"/>
          </w:tcPr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882121"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2386" w:type="dxa"/>
          </w:tcPr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882121"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2333" w:type="dxa"/>
          </w:tcPr>
          <w:p w:rsidR="00882121" w:rsidRPr="00882121" w:rsidRDefault="00882121" w:rsidP="0088212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82121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2333" w:type="dxa"/>
          </w:tcPr>
          <w:p w:rsidR="00882121" w:rsidRPr="00882121" w:rsidRDefault="00882121" w:rsidP="0088212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82121">
              <w:rPr>
                <w:rFonts w:asciiTheme="majorHAnsi" w:hAnsiTheme="majorHAnsi"/>
                <w:b/>
                <w:sz w:val="28"/>
                <w:szCs w:val="28"/>
              </w:rPr>
              <w:t>38</w:t>
            </w:r>
          </w:p>
        </w:tc>
      </w:tr>
      <w:tr w:rsidR="00882121" w:rsidRPr="00882121" w:rsidTr="006A2DB7">
        <w:tc>
          <w:tcPr>
            <w:tcW w:w="2386" w:type="dxa"/>
          </w:tcPr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882121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Лыжные гонки  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882121">
              <w:rPr>
                <w:rFonts w:asciiTheme="majorHAnsi" w:hAnsiTheme="majorHAnsi"/>
                <w:b/>
                <w:sz w:val="28"/>
                <w:szCs w:val="28"/>
              </w:rPr>
              <w:t xml:space="preserve">Спринт  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 с нарушением зрения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 сидя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-стоя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882121">
              <w:rPr>
                <w:rFonts w:asciiTheme="majorHAnsi" w:hAnsiTheme="majorHAnsi"/>
                <w:b/>
                <w:sz w:val="28"/>
                <w:szCs w:val="28"/>
              </w:rPr>
              <w:t>Средняя дистанция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 с нарушением зрения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 сидя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-стоя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882121">
              <w:rPr>
                <w:rFonts w:asciiTheme="majorHAnsi" w:hAnsiTheme="majorHAnsi"/>
                <w:b/>
                <w:sz w:val="28"/>
                <w:szCs w:val="28"/>
              </w:rPr>
              <w:t xml:space="preserve">Длинная дистанция 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 с нарушением зрения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 сидя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-стоя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882121">
              <w:rPr>
                <w:rFonts w:asciiTheme="majorHAnsi" w:hAnsiTheme="majorHAnsi"/>
                <w:b/>
                <w:sz w:val="28"/>
                <w:szCs w:val="28"/>
              </w:rPr>
              <w:t xml:space="preserve">Биатлон 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882121">
              <w:rPr>
                <w:rFonts w:asciiTheme="majorHAnsi" w:hAnsiTheme="majorHAnsi"/>
                <w:b/>
                <w:sz w:val="28"/>
                <w:szCs w:val="28"/>
              </w:rPr>
              <w:t>Короткая дистанция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 с нарушением зрения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 сидя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-стоя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882121">
              <w:rPr>
                <w:rFonts w:asciiTheme="majorHAnsi" w:hAnsiTheme="majorHAnsi"/>
                <w:b/>
                <w:sz w:val="28"/>
                <w:szCs w:val="28"/>
              </w:rPr>
              <w:t>Средняя дистанция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 с нарушением зрения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 сидя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-стоя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882121">
              <w:rPr>
                <w:rFonts w:asciiTheme="majorHAnsi" w:hAnsiTheme="majorHAnsi"/>
                <w:b/>
                <w:sz w:val="28"/>
                <w:szCs w:val="28"/>
              </w:rPr>
              <w:t xml:space="preserve">Длинная дистанция 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 с нарушением зрения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 сидя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-стоя</w:t>
            </w:r>
          </w:p>
        </w:tc>
        <w:tc>
          <w:tcPr>
            <w:tcW w:w="2386" w:type="dxa"/>
          </w:tcPr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882121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Лыжные гонки  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882121">
              <w:rPr>
                <w:rFonts w:asciiTheme="majorHAnsi" w:hAnsiTheme="majorHAnsi"/>
                <w:b/>
                <w:sz w:val="28"/>
                <w:szCs w:val="28"/>
              </w:rPr>
              <w:t xml:space="preserve">Спринт  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 с нарушением зрения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 сидя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-стоя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882121">
              <w:rPr>
                <w:rFonts w:asciiTheme="majorHAnsi" w:hAnsiTheme="majorHAnsi"/>
                <w:b/>
                <w:sz w:val="28"/>
                <w:szCs w:val="28"/>
              </w:rPr>
              <w:t>Средняя дистанция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 с нарушением зрения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 сидя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-стоя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882121">
              <w:rPr>
                <w:rFonts w:asciiTheme="majorHAnsi" w:hAnsiTheme="majorHAnsi"/>
                <w:b/>
                <w:sz w:val="28"/>
                <w:szCs w:val="28"/>
              </w:rPr>
              <w:t xml:space="preserve">Длинная дистанция 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 с нарушением зрения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 сидя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-стоя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882121">
              <w:rPr>
                <w:rFonts w:asciiTheme="majorHAnsi" w:hAnsiTheme="majorHAnsi"/>
                <w:b/>
                <w:sz w:val="28"/>
                <w:szCs w:val="28"/>
              </w:rPr>
              <w:t xml:space="preserve">Биатлон 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882121">
              <w:rPr>
                <w:rFonts w:asciiTheme="majorHAnsi" w:hAnsiTheme="majorHAnsi"/>
                <w:b/>
                <w:sz w:val="28"/>
                <w:szCs w:val="28"/>
              </w:rPr>
              <w:t>Короткая дистанция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 с нарушением зрения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 сидя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-стоя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882121">
              <w:rPr>
                <w:rFonts w:asciiTheme="majorHAnsi" w:hAnsiTheme="majorHAnsi"/>
                <w:b/>
                <w:sz w:val="28"/>
                <w:szCs w:val="28"/>
              </w:rPr>
              <w:t>Средняя дистанция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 с нарушением зрения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 сидя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-стоя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882121">
              <w:rPr>
                <w:rFonts w:asciiTheme="majorHAnsi" w:hAnsiTheme="majorHAnsi"/>
                <w:b/>
                <w:sz w:val="28"/>
                <w:szCs w:val="28"/>
              </w:rPr>
              <w:t xml:space="preserve">Длинная дистанция 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 с нарушением зрения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 сидя</w:t>
            </w:r>
          </w:p>
          <w:p w:rsidR="00882121" w:rsidRPr="00882121" w:rsidRDefault="00882121" w:rsidP="0088212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882121">
              <w:rPr>
                <w:rFonts w:asciiTheme="majorHAnsi" w:hAnsiTheme="majorHAnsi"/>
                <w:sz w:val="28"/>
                <w:szCs w:val="28"/>
              </w:rPr>
              <w:t>-стоя</w:t>
            </w:r>
          </w:p>
        </w:tc>
        <w:tc>
          <w:tcPr>
            <w:tcW w:w="2333" w:type="dxa"/>
          </w:tcPr>
          <w:p w:rsidR="00882121" w:rsidRPr="00882121" w:rsidRDefault="00882121" w:rsidP="0088212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82121">
              <w:rPr>
                <w:rFonts w:asciiTheme="majorHAnsi" w:hAnsiTheme="majorHAnsi"/>
                <w:b/>
                <w:sz w:val="28"/>
                <w:szCs w:val="28"/>
              </w:rPr>
              <w:t>Эстафета</w:t>
            </w:r>
          </w:p>
          <w:p w:rsidR="00882121" w:rsidRPr="00882121" w:rsidRDefault="00882121" w:rsidP="0088212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82121">
              <w:rPr>
                <w:rFonts w:asciiTheme="majorHAnsi" w:hAnsiTheme="majorHAnsi"/>
                <w:b/>
                <w:sz w:val="28"/>
                <w:szCs w:val="28"/>
              </w:rPr>
              <w:t xml:space="preserve">Открытая эстафета </w:t>
            </w:r>
          </w:p>
          <w:p w:rsidR="00882121" w:rsidRPr="00882121" w:rsidRDefault="00882121" w:rsidP="0088212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82121">
              <w:rPr>
                <w:rFonts w:asciiTheme="majorHAnsi" w:hAnsiTheme="majorHAnsi"/>
                <w:b/>
                <w:sz w:val="28"/>
                <w:szCs w:val="28"/>
              </w:rPr>
              <w:t>Смешанная эстафета</w:t>
            </w:r>
            <w:r w:rsidRPr="0088212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</w:tcPr>
          <w:p w:rsidR="00882121" w:rsidRPr="00882121" w:rsidRDefault="00882121" w:rsidP="0088212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882121" w:rsidRPr="008C4D82" w:rsidRDefault="00882121" w:rsidP="00882121">
      <w:pPr>
        <w:jc w:val="both"/>
        <w:rPr>
          <w:rFonts w:asciiTheme="majorHAnsi" w:hAnsiTheme="majorHAnsi"/>
          <w:b/>
          <w:sz w:val="28"/>
          <w:szCs w:val="28"/>
        </w:rPr>
      </w:pPr>
      <w:r w:rsidRPr="008C4D82">
        <w:rPr>
          <w:rFonts w:asciiTheme="majorHAnsi" w:hAnsiTheme="majorHAnsi"/>
          <w:b/>
          <w:sz w:val="28"/>
          <w:szCs w:val="28"/>
        </w:rPr>
        <w:lastRenderedPageBreak/>
        <w:t>Количество спортсменов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82121" w:rsidRPr="008C4D82" w:rsidTr="00882121">
        <w:tc>
          <w:tcPr>
            <w:tcW w:w="2336" w:type="dxa"/>
          </w:tcPr>
          <w:p w:rsidR="00882121" w:rsidRPr="008C4D82" w:rsidRDefault="00882121" w:rsidP="0088212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C4D82">
              <w:rPr>
                <w:rFonts w:asciiTheme="majorHAnsi" w:hAnsiTheme="majorHAnsi"/>
                <w:b/>
                <w:sz w:val="28"/>
                <w:szCs w:val="28"/>
              </w:rPr>
              <w:t>Мужчины</w:t>
            </w:r>
          </w:p>
        </w:tc>
        <w:tc>
          <w:tcPr>
            <w:tcW w:w="2336" w:type="dxa"/>
          </w:tcPr>
          <w:p w:rsidR="00882121" w:rsidRPr="008C4D82" w:rsidRDefault="00882121" w:rsidP="0088212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C4D82">
              <w:rPr>
                <w:rFonts w:asciiTheme="majorHAnsi" w:hAnsiTheme="majorHAnsi"/>
                <w:b/>
                <w:sz w:val="28"/>
                <w:szCs w:val="28"/>
              </w:rPr>
              <w:t>Женщины</w:t>
            </w:r>
          </w:p>
        </w:tc>
        <w:tc>
          <w:tcPr>
            <w:tcW w:w="2336" w:type="dxa"/>
          </w:tcPr>
          <w:p w:rsidR="00882121" w:rsidRPr="008C4D82" w:rsidRDefault="004D4697" w:rsidP="0088212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C4D82">
              <w:rPr>
                <w:rFonts w:asciiTheme="majorHAnsi" w:hAnsiTheme="majorHAnsi"/>
                <w:b/>
                <w:sz w:val="28"/>
                <w:szCs w:val="28"/>
              </w:rPr>
              <w:t>Смешанные</w:t>
            </w:r>
          </w:p>
        </w:tc>
        <w:tc>
          <w:tcPr>
            <w:tcW w:w="2337" w:type="dxa"/>
          </w:tcPr>
          <w:p w:rsidR="00882121" w:rsidRPr="008C4D82" w:rsidRDefault="004D4697" w:rsidP="0088212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C4D82">
              <w:rPr>
                <w:rFonts w:asciiTheme="majorHAnsi" w:hAnsiTheme="majorHAnsi"/>
                <w:b/>
                <w:sz w:val="28"/>
                <w:szCs w:val="28"/>
              </w:rPr>
              <w:t>Итого</w:t>
            </w:r>
          </w:p>
        </w:tc>
      </w:tr>
      <w:tr w:rsidR="00882121" w:rsidTr="00882121">
        <w:tc>
          <w:tcPr>
            <w:tcW w:w="2336" w:type="dxa"/>
          </w:tcPr>
          <w:p w:rsidR="00882121" w:rsidRDefault="004D4697" w:rsidP="00882121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120</w:t>
            </w:r>
          </w:p>
        </w:tc>
        <w:tc>
          <w:tcPr>
            <w:tcW w:w="2336" w:type="dxa"/>
          </w:tcPr>
          <w:p w:rsidR="00882121" w:rsidRDefault="004D4697" w:rsidP="00882121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90</w:t>
            </w:r>
          </w:p>
        </w:tc>
        <w:tc>
          <w:tcPr>
            <w:tcW w:w="2336" w:type="dxa"/>
          </w:tcPr>
          <w:p w:rsidR="00882121" w:rsidRDefault="004D4697" w:rsidP="00882121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882121" w:rsidRDefault="004D4697" w:rsidP="00882121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210</w:t>
            </w:r>
          </w:p>
        </w:tc>
      </w:tr>
    </w:tbl>
    <w:p w:rsidR="00882121" w:rsidRDefault="00882121" w:rsidP="00882121">
      <w:pPr>
        <w:jc w:val="both"/>
        <w:rPr>
          <w:rFonts w:asciiTheme="majorHAnsi" w:hAnsiTheme="majorHAnsi"/>
          <w:sz w:val="28"/>
          <w:szCs w:val="28"/>
        </w:rPr>
      </w:pPr>
    </w:p>
    <w:p w:rsidR="004D4697" w:rsidRPr="004D4697" w:rsidRDefault="004D4697" w:rsidP="004D4697">
      <w:pPr>
        <w:jc w:val="both"/>
        <w:rPr>
          <w:rFonts w:asciiTheme="majorHAnsi" w:hAnsiTheme="majorHAnsi"/>
          <w:b/>
          <w:sz w:val="28"/>
          <w:szCs w:val="28"/>
        </w:rPr>
      </w:pPr>
      <w:r w:rsidRPr="004D4697">
        <w:rPr>
          <w:rFonts w:asciiTheme="majorHAnsi" w:hAnsiTheme="majorHAnsi"/>
          <w:b/>
          <w:sz w:val="28"/>
          <w:szCs w:val="28"/>
        </w:rPr>
        <w:t>Квалификационные места</w:t>
      </w:r>
    </w:p>
    <w:p w:rsidR="004D4697" w:rsidRPr="004D4697" w:rsidRDefault="004D4697" w:rsidP="004D469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Спортсмен может получить не более одного (1) квалификационного места. </w:t>
      </w:r>
      <w:r w:rsidRPr="004D4697">
        <w:rPr>
          <w:rFonts w:asciiTheme="majorHAnsi" w:hAnsiTheme="majorHAnsi"/>
          <w:sz w:val="28"/>
          <w:szCs w:val="28"/>
        </w:rPr>
        <w:t>Квалификационные места выделяются НПК, а не индивидуальным спортсменам.</w:t>
      </w:r>
      <w:r>
        <w:rPr>
          <w:rFonts w:asciiTheme="majorHAnsi" w:hAnsiTheme="majorHAnsi"/>
          <w:sz w:val="28"/>
          <w:szCs w:val="28"/>
        </w:rPr>
        <w:t xml:space="preserve"> </w:t>
      </w:r>
      <w:r w:rsidRPr="004D4697">
        <w:rPr>
          <w:rFonts w:asciiTheme="majorHAnsi" w:hAnsiTheme="majorHAnsi"/>
          <w:sz w:val="28"/>
          <w:szCs w:val="28"/>
        </w:rPr>
        <w:t xml:space="preserve">В случае двухстороннего приглашения квалификационные места выделяются индивидуальным спортсменам, а не НПК. </w:t>
      </w:r>
    </w:p>
    <w:p w:rsidR="004D4697" w:rsidRPr="004D4697" w:rsidRDefault="004D4697" w:rsidP="004D4697">
      <w:pPr>
        <w:jc w:val="both"/>
        <w:rPr>
          <w:rFonts w:asciiTheme="majorHAnsi" w:hAnsiTheme="majorHAnsi"/>
          <w:b/>
          <w:sz w:val="28"/>
          <w:szCs w:val="28"/>
        </w:rPr>
      </w:pPr>
      <w:r w:rsidRPr="004D4697">
        <w:rPr>
          <w:rFonts w:asciiTheme="majorHAnsi" w:hAnsiTheme="majorHAnsi"/>
          <w:b/>
          <w:sz w:val="28"/>
          <w:szCs w:val="28"/>
        </w:rPr>
        <w:t xml:space="preserve">Максимальная квота, выделяемая НПК </w:t>
      </w:r>
    </w:p>
    <w:p w:rsidR="004D4697" w:rsidRDefault="004D4697" w:rsidP="004D4697">
      <w:pPr>
        <w:jc w:val="both"/>
        <w:rPr>
          <w:rFonts w:asciiTheme="majorHAnsi" w:hAnsiTheme="majorHAnsi"/>
          <w:sz w:val="28"/>
          <w:szCs w:val="28"/>
        </w:rPr>
      </w:pPr>
      <w:r w:rsidRPr="004D4697">
        <w:rPr>
          <w:rFonts w:asciiTheme="majorHAnsi" w:hAnsiTheme="majorHAnsi"/>
          <w:sz w:val="28"/>
          <w:szCs w:val="28"/>
        </w:rPr>
        <w:t>НПК может быть выделено максимум</w:t>
      </w:r>
      <w:r>
        <w:rPr>
          <w:rFonts w:asciiTheme="majorHAnsi" w:hAnsiTheme="majorHAnsi"/>
          <w:sz w:val="28"/>
          <w:szCs w:val="28"/>
        </w:rPr>
        <w:t xml:space="preserve"> двадцать</w:t>
      </w:r>
      <w:r w:rsidRPr="004D4697">
        <w:rPr>
          <w:rFonts w:asciiTheme="majorHAnsi" w:hAnsiTheme="majorHAnsi"/>
          <w:sz w:val="28"/>
          <w:szCs w:val="28"/>
        </w:rPr>
        <w:t xml:space="preserve"> (20) квалификационных мест</w:t>
      </w:r>
      <w:r>
        <w:rPr>
          <w:rFonts w:asciiTheme="majorHAnsi" w:hAnsiTheme="majorHAnsi"/>
          <w:sz w:val="28"/>
          <w:szCs w:val="28"/>
        </w:rPr>
        <w:t xml:space="preserve"> для мужчин и четырнадцать</w:t>
      </w:r>
      <w:r w:rsidRPr="004D4697">
        <w:rPr>
          <w:rFonts w:asciiTheme="majorHAnsi" w:hAnsiTheme="majorHAnsi"/>
          <w:sz w:val="28"/>
          <w:szCs w:val="28"/>
        </w:rPr>
        <w:t xml:space="preserve"> (14) квалификационных мест</w:t>
      </w:r>
      <w:r>
        <w:rPr>
          <w:rFonts w:asciiTheme="majorHAnsi" w:hAnsiTheme="majorHAnsi"/>
          <w:sz w:val="28"/>
          <w:szCs w:val="28"/>
        </w:rPr>
        <w:t xml:space="preserve"> для женщин. </w:t>
      </w:r>
      <w:r w:rsidRPr="004D4697">
        <w:rPr>
          <w:rFonts w:asciiTheme="majorHAnsi" w:hAnsiTheme="majorHAnsi"/>
          <w:sz w:val="28"/>
          <w:szCs w:val="28"/>
        </w:rPr>
        <w:t>Исключения возможны при применения метода распределения мест через двухстороннее соглашение</w:t>
      </w:r>
      <w:r>
        <w:rPr>
          <w:rFonts w:asciiTheme="majorHAnsi" w:hAnsiTheme="majorHAnsi"/>
          <w:sz w:val="28"/>
          <w:szCs w:val="28"/>
        </w:rPr>
        <w:t>.</w:t>
      </w:r>
    </w:p>
    <w:p w:rsidR="004D4697" w:rsidRPr="004D4697" w:rsidRDefault="004D4697" w:rsidP="004D4697">
      <w:pPr>
        <w:jc w:val="both"/>
        <w:rPr>
          <w:rFonts w:asciiTheme="majorHAnsi" w:hAnsiTheme="majorHAnsi"/>
          <w:b/>
          <w:sz w:val="28"/>
          <w:szCs w:val="28"/>
        </w:rPr>
      </w:pPr>
      <w:r w:rsidRPr="004D4697">
        <w:rPr>
          <w:rFonts w:asciiTheme="majorHAnsi" w:hAnsiTheme="majorHAnsi"/>
          <w:b/>
          <w:sz w:val="28"/>
          <w:szCs w:val="28"/>
        </w:rPr>
        <w:t>Годность спортсмена</w:t>
      </w:r>
    </w:p>
    <w:p w:rsidR="004D4697" w:rsidRDefault="004D4697" w:rsidP="004D469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Для того, чтобы быть отобранным НПК, спортсмены должны:</w:t>
      </w:r>
    </w:p>
    <w:p w:rsidR="004D4697" w:rsidRPr="004D4697" w:rsidRDefault="004D4697" w:rsidP="004D4697">
      <w:pPr>
        <w:pStyle w:val="a3"/>
        <w:numPr>
          <w:ilvl w:val="0"/>
          <w:numId w:val="12"/>
        </w:numPr>
        <w:jc w:val="both"/>
        <w:rPr>
          <w:rFonts w:asciiTheme="majorHAnsi" w:hAnsiTheme="majorHAnsi"/>
          <w:sz w:val="28"/>
          <w:szCs w:val="28"/>
        </w:rPr>
      </w:pPr>
      <w:r w:rsidRPr="004D4697">
        <w:rPr>
          <w:rFonts w:asciiTheme="majorHAnsi" w:hAnsiTheme="majorHAnsi"/>
          <w:sz w:val="28"/>
          <w:szCs w:val="28"/>
        </w:rPr>
        <w:t xml:space="preserve">Иметь действующую лицензию </w:t>
      </w:r>
      <w:r w:rsidRPr="004D4697">
        <w:rPr>
          <w:rFonts w:asciiTheme="majorHAnsi" w:hAnsiTheme="majorHAnsi"/>
          <w:sz w:val="28"/>
          <w:szCs w:val="28"/>
          <w:lang w:val="en-US"/>
        </w:rPr>
        <w:t>WPAS</w:t>
      </w:r>
      <w:r w:rsidRPr="004D4697">
        <w:rPr>
          <w:rFonts w:asciiTheme="majorHAnsi" w:hAnsiTheme="majorHAnsi"/>
          <w:sz w:val="28"/>
          <w:szCs w:val="28"/>
        </w:rPr>
        <w:t xml:space="preserve"> на сезоны 2020/21 и 2021/22 (исключения могут быть возможны при применении метода распределения мест через</w:t>
      </w:r>
      <w:r>
        <w:rPr>
          <w:rFonts w:asciiTheme="majorHAnsi" w:hAnsiTheme="majorHAnsi"/>
          <w:sz w:val="28"/>
          <w:szCs w:val="28"/>
        </w:rPr>
        <w:t xml:space="preserve"> двусторонние приглашения);</w:t>
      </w:r>
    </w:p>
    <w:p w:rsidR="004D4697" w:rsidRDefault="004D4697" w:rsidP="004D4697">
      <w:pPr>
        <w:pStyle w:val="a3"/>
        <w:numPr>
          <w:ilvl w:val="0"/>
          <w:numId w:val="12"/>
        </w:numPr>
        <w:jc w:val="both"/>
        <w:rPr>
          <w:rFonts w:asciiTheme="majorHAnsi" w:hAnsiTheme="majorHAnsi"/>
          <w:sz w:val="28"/>
          <w:szCs w:val="28"/>
        </w:rPr>
      </w:pPr>
      <w:r w:rsidRPr="004D4697">
        <w:rPr>
          <w:rFonts w:asciiTheme="majorHAnsi" w:hAnsiTheme="majorHAnsi"/>
          <w:sz w:val="28"/>
          <w:szCs w:val="28"/>
        </w:rPr>
        <w:t>Получить очки не менее, чем в одной (1) гонке сезона 2021/22 до 14 февраля 2022 года (исключения могут быть возможны при применении метода распределения мест через</w:t>
      </w:r>
      <w:r>
        <w:rPr>
          <w:rFonts w:asciiTheme="majorHAnsi" w:hAnsiTheme="majorHAnsi"/>
          <w:sz w:val="28"/>
          <w:szCs w:val="28"/>
        </w:rPr>
        <w:t xml:space="preserve"> двусторонние приглашения);</w:t>
      </w:r>
    </w:p>
    <w:p w:rsidR="004D4697" w:rsidRDefault="004D4697" w:rsidP="004D4697">
      <w:pPr>
        <w:pStyle w:val="a3"/>
        <w:numPr>
          <w:ilvl w:val="0"/>
          <w:numId w:val="1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Быть рожденным в 2006 году или ранее;</w:t>
      </w:r>
    </w:p>
    <w:p w:rsidR="004D4697" w:rsidRDefault="004D4697" w:rsidP="004D4697">
      <w:pPr>
        <w:pStyle w:val="a3"/>
        <w:numPr>
          <w:ilvl w:val="0"/>
          <w:numId w:val="1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Иметь международную классификацию со статусом «Подтвержден» или со статусом «Пересмотр» с датой пересмотра после сезона 2021/22</w:t>
      </w:r>
    </w:p>
    <w:p w:rsidR="004D4697" w:rsidRDefault="004D4697" w:rsidP="004D469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Для биатлона:</w:t>
      </w:r>
    </w:p>
    <w:p w:rsidR="004D4697" w:rsidRPr="008C4D82" w:rsidRDefault="004D4697" w:rsidP="008C4D82">
      <w:pPr>
        <w:pStyle w:val="a3"/>
        <w:numPr>
          <w:ilvl w:val="0"/>
          <w:numId w:val="18"/>
        </w:numPr>
        <w:jc w:val="both"/>
        <w:rPr>
          <w:rFonts w:asciiTheme="majorHAnsi" w:hAnsiTheme="majorHAnsi"/>
          <w:sz w:val="28"/>
          <w:szCs w:val="28"/>
        </w:rPr>
      </w:pPr>
      <w:r w:rsidRPr="008C4D82">
        <w:rPr>
          <w:rFonts w:asciiTheme="majorHAnsi" w:hAnsiTheme="majorHAnsi"/>
          <w:sz w:val="28"/>
          <w:szCs w:val="28"/>
        </w:rPr>
        <w:t xml:space="preserve">Быть в рейтинге и иметь не менее одной гонки со 180 очками или менее в рейтинге </w:t>
      </w:r>
      <w:r w:rsidRPr="008C4D82">
        <w:rPr>
          <w:rFonts w:asciiTheme="majorHAnsi" w:hAnsiTheme="majorHAnsi"/>
          <w:sz w:val="28"/>
          <w:szCs w:val="28"/>
          <w:lang w:val="en-US"/>
        </w:rPr>
        <w:t>WPBT</w:t>
      </w:r>
      <w:r w:rsidRPr="008C4D82">
        <w:rPr>
          <w:rFonts w:asciiTheme="majorHAnsi" w:hAnsiTheme="majorHAnsi"/>
          <w:sz w:val="28"/>
          <w:szCs w:val="28"/>
        </w:rPr>
        <w:t xml:space="preserve"> на 14 февраля 2022 года. Исключения могут быть возможны при применении метода распределения мест через двусторонние приглашения.</w:t>
      </w:r>
    </w:p>
    <w:p w:rsidR="004D4697" w:rsidRDefault="004D4697" w:rsidP="004D469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Для лыжных гонок:</w:t>
      </w:r>
    </w:p>
    <w:p w:rsidR="004D4697" w:rsidRPr="008C4D82" w:rsidRDefault="004D4697" w:rsidP="008C4D82">
      <w:pPr>
        <w:pStyle w:val="a3"/>
        <w:numPr>
          <w:ilvl w:val="0"/>
          <w:numId w:val="18"/>
        </w:numPr>
        <w:jc w:val="both"/>
        <w:rPr>
          <w:rFonts w:asciiTheme="majorHAnsi" w:hAnsiTheme="majorHAnsi"/>
          <w:sz w:val="28"/>
          <w:szCs w:val="28"/>
        </w:rPr>
      </w:pPr>
      <w:r w:rsidRPr="008C4D82">
        <w:rPr>
          <w:rFonts w:asciiTheme="majorHAnsi" w:hAnsiTheme="majorHAnsi"/>
          <w:sz w:val="28"/>
          <w:szCs w:val="28"/>
        </w:rPr>
        <w:t xml:space="preserve">Быть в рейтинге и иметь не менее одной гонки со 180 очками или менее в рейтинге </w:t>
      </w:r>
      <w:r w:rsidRPr="008C4D82">
        <w:rPr>
          <w:rFonts w:asciiTheme="majorHAnsi" w:hAnsiTheme="majorHAnsi"/>
          <w:sz w:val="28"/>
          <w:szCs w:val="28"/>
          <w:lang w:val="en-US"/>
        </w:rPr>
        <w:t>WPBT</w:t>
      </w:r>
      <w:r w:rsidRPr="008C4D82">
        <w:rPr>
          <w:rFonts w:asciiTheme="majorHAnsi" w:hAnsiTheme="majorHAnsi"/>
          <w:sz w:val="28"/>
          <w:szCs w:val="28"/>
        </w:rPr>
        <w:t xml:space="preserve"> или </w:t>
      </w:r>
      <w:r w:rsidRPr="008C4D82">
        <w:rPr>
          <w:rFonts w:asciiTheme="majorHAnsi" w:hAnsiTheme="majorHAnsi"/>
          <w:sz w:val="28"/>
          <w:szCs w:val="28"/>
          <w:lang w:val="en-US"/>
        </w:rPr>
        <w:t>WPCC</w:t>
      </w:r>
      <w:r w:rsidRPr="008C4D82">
        <w:rPr>
          <w:rFonts w:asciiTheme="majorHAnsi" w:hAnsiTheme="majorHAnsi"/>
          <w:sz w:val="28"/>
          <w:szCs w:val="28"/>
        </w:rPr>
        <w:t xml:space="preserve"> на 14 февраля 2022 года. Исключения могут </w:t>
      </w:r>
      <w:r w:rsidRPr="008C4D82">
        <w:rPr>
          <w:rFonts w:asciiTheme="majorHAnsi" w:hAnsiTheme="majorHAnsi"/>
          <w:sz w:val="28"/>
          <w:szCs w:val="28"/>
        </w:rPr>
        <w:lastRenderedPageBreak/>
        <w:t>быть возможны при применении метода распределения мест через двусторонние приглашения.</w:t>
      </w:r>
    </w:p>
    <w:p w:rsidR="004D4697" w:rsidRPr="004D4697" w:rsidRDefault="004D4697" w:rsidP="004D4697">
      <w:pPr>
        <w:jc w:val="both"/>
        <w:rPr>
          <w:rFonts w:asciiTheme="majorHAnsi" w:hAnsiTheme="majorHAnsi"/>
          <w:b/>
          <w:sz w:val="28"/>
        </w:rPr>
      </w:pPr>
      <w:r w:rsidRPr="004D4697">
        <w:rPr>
          <w:rFonts w:asciiTheme="majorHAnsi" w:hAnsiTheme="majorHAnsi"/>
          <w:b/>
          <w:sz w:val="28"/>
          <w:szCs w:val="28"/>
        </w:rPr>
        <w:t>Максимальное количество заявок от НПК</w:t>
      </w:r>
    </w:p>
    <w:p w:rsidR="004D4697" w:rsidRPr="004D4697" w:rsidRDefault="004D4697" w:rsidP="004D4697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4D4697">
        <w:rPr>
          <w:rFonts w:asciiTheme="majorHAnsi" w:hAnsiTheme="majorHAnsi"/>
          <w:sz w:val="28"/>
          <w:szCs w:val="28"/>
        </w:rPr>
        <w:t>НПК может заявить максимум восемь (8) спортсменов в каждый вид, мужчин/женщин. И не бол</w:t>
      </w:r>
      <w:r>
        <w:rPr>
          <w:rFonts w:asciiTheme="majorHAnsi" w:hAnsiTheme="majorHAnsi"/>
          <w:sz w:val="28"/>
          <w:szCs w:val="28"/>
        </w:rPr>
        <w:t xml:space="preserve">ее четырех </w:t>
      </w:r>
      <w:r w:rsidRPr="004D4697">
        <w:rPr>
          <w:rFonts w:asciiTheme="majorHAnsi" w:hAnsiTheme="majorHAnsi"/>
          <w:sz w:val="28"/>
          <w:szCs w:val="28"/>
        </w:rPr>
        <w:t>(4) одного спортивного класса в каждый вид.</w:t>
      </w:r>
    </w:p>
    <w:p w:rsidR="004D4697" w:rsidRDefault="004D4697" w:rsidP="004D4697">
      <w:pPr>
        <w:jc w:val="both"/>
        <w:rPr>
          <w:rFonts w:asciiTheme="majorHAnsi" w:hAnsiTheme="majorHAnsi"/>
          <w:sz w:val="28"/>
          <w:szCs w:val="28"/>
        </w:rPr>
      </w:pPr>
      <w:r w:rsidRPr="004D4697">
        <w:rPr>
          <w:rFonts w:asciiTheme="majorHAnsi" w:hAnsiTheme="majorHAnsi"/>
          <w:sz w:val="28"/>
          <w:szCs w:val="28"/>
        </w:rPr>
        <w:t>НПК может заявить максимум</w:t>
      </w:r>
      <w:r>
        <w:rPr>
          <w:rFonts w:asciiTheme="majorHAnsi" w:hAnsiTheme="majorHAnsi"/>
          <w:sz w:val="28"/>
          <w:szCs w:val="28"/>
        </w:rPr>
        <w:t xml:space="preserve"> одну (1) команду</w:t>
      </w:r>
      <w:r w:rsidRPr="004D4697">
        <w:rPr>
          <w:rFonts w:asciiTheme="majorHAnsi" w:hAnsiTheme="majorHAnsi"/>
          <w:sz w:val="28"/>
          <w:szCs w:val="28"/>
        </w:rPr>
        <w:t xml:space="preserve"> на эстафету, состоящую из спортсменов, получивших квалификацию как минимум в одном (1) индивидуальном соревновании.</w:t>
      </w:r>
    </w:p>
    <w:p w:rsidR="004D4697" w:rsidRDefault="004D4697" w:rsidP="004D469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Исключения могут быть возможны при применении метода распределения мест через двусторонние приглашения.</w:t>
      </w:r>
    </w:p>
    <w:p w:rsidR="006A2DB7" w:rsidRDefault="006A2DB7" w:rsidP="004D4697">
      <w:pPr>
        <w:jc w:val="both"/>
        <w:rPr>
          <w:rFonts w:asciiTheme="majorHAnsi" w:hAnsiTheme="majorHAnsi"/>
          <w:sz w:val="28"/>
          <w:szCs w:val="28"/>
        </w:rPr>
      </w:pPr>
    </w:p>
    <w:p w:rsidR="006A2DB7" w:rsidRPr="008C4D82" w:rsidRDefault="006A2DB7" w:rsidP="004D4697">
      <w:pPr>
        <w:jc w:val="both"/>
        <w:rPr>
          <w:rFonts w:asciiTheme="majorHAnsi" w:hAnsiTheme="majorHAnsi"/>
          <w:b/>
          <w:sz w:val="28"/>
          <w:szCs w:val="28"/>
        </w:rPr>
      </w:pPr>
      <w:r w:rsidRPr="008C4D82">
        <w:rPr>
          <w:rFonts w:asciiTheme="majorHAnsi" w:hAnsiTheme="majorHAnsi"/>
          <w:b/>
          <w:sz w:val="28"/>
          <w:szCs w:val="28"/>
        </w:rPr>
        <w:t>КВАЛИФИКАЦИОННАЯ СИСТЕМА</w:t>
      </w:r>
    </w:p>
    <w:p w:rsidR="006A2DB7" w:rsidRDefault="006A2DB7" w:rsidP="004D469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Квалификационные места распределяются следующим образом: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4252"/>
        <w:gridCol w:w="2404"/>
      </w:tblGrid>
      <w:tr w:rsidR="006A2DB7" w:rsidRPr="008C4D82" w:rsidTr="006A2DB7">
        <w:tc>
          <w:tcPr>
            <w:tcW w:w="2689" w:type="dxa"/>
          </w:tcPr>
          <w:p w:rsidR="006A2DB7" w:rsidRPr="008C4D82" w:rsidRDefault="006A2DB7" w:rsidP="004D46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C4D82">
              <w:rPr>
                <w:rFonts w:asciiTheme="majorHAnsi" w:hAnsiTheme="majorHAnsi"/>
                <w:b/>
                <w:sz w:val="28"/>
                <w:szCs w:val="28"/>
              </w:rPr>
              <w:t>Метод</w:t>
            </w:r>
          </w:p>
        </w:tc>
        <w:tc>
          <w:tcPr>
            <w:tcW w:w="4252" w:type="dxa"/>
          </w:tcPr>
          <w:p w:rsidR="006A2DB7" w:rsidRPr="008C4D82" w:rsidRDefault="006A2DB7" w:rsidP="004D46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C4D82">
              <w:rPr>
                <w:rFonts w:asciiTheme="majorHAnsi" w:hAnsiTheme="majorHAnsi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2404" w:type="dxa"/>
          </w:tcPr>
          <w:p w:rsidR="006A2DB7" w:rsidRPr="008C4D82" w:rsidRDefault="006A2DB7" w:rsidP="004D46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C4D82">
              <w:rPr>
                <w:rFonts w:asciiTheme="majorHAnsi" w:hAnsiTheme="majorHAnsi"/>
                <w:b/>
                <w:sz w:val="28"/>
                <w:szCs w:val="28"/>
              </w:rPr>
              <w:t>Итого</w:t>
            </w:r>
          </w:p>
        </w:tc>
      </w:tr>
      <w:tr w:rsidR="006A2DB7" w:rsidRPr="006A2DB7" w:rsidTr="006A2DB7">
        <w:tc>
          <w:tcPr>
            <w:tcW w:w="2689" w:type="dxa"/>
          </w:tcPr>
          <w:p w:rsidR="006A2DB7" w:rsidRDefault="006A2DB7" w:rsidP="006A2DB7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Выделение по итогам Чемпионата мира 2021 </w:t>
            </w:r>
          </w:p>
        </w:tc>
        <w:tc>
          <w:tcPr>
            <w:tcW w:w="4252" w:type="dxa"/>
          </w:tcPr>
          <w:p w:rsidR="006A2DB7" w:rsidRDefault="006A2DB7" w:rsidP="006A2DB7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Спортсмен с самым высоким рейтингом в каждом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медальном виде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на Чемпионате Мира 2021 по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лучает одно (1) квалификационное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место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для своего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НПК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. </w:t>
            </w:r>
          </w:p>
          <w:p w:rsidR="006A2DB7" w:rsidRDefault="006A2DB7" w:rsidP="006A2DB7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В случае, если спортсмен занимает первое место в более чем одном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медальном виде, (</w:t>
            </w:r>
            <w:r w:rsidRPr="006A2DB7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он/она может получить только одно (1) квалификационное место для своего НПК,</w:t>
            </w:r>
            <w:r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)</w:t>
            </w:r>
            <w:r w:rsidRPr="006A2DB7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 xml:space="preserve"> 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и вакантные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места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будут распределены с помощью метода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двусторонних приглашений. (См.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ниже).</w:t>
            </w:r>
          </w:p>
        </w:tc>
        <w:tc>
          <w:tcPr>
            <w:tcW w:w="2404" w:type="dxa"/>
          </w:tcPr>
          <w:p w:rsidR="006A2DB7" w:rsidRDefault="006A2DB7" w:rsidP="006A2DB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 спортсменов (муж)</w:t>
            </w:r>
          </w:p>
          <w:p w:rsidR="006A2DB7" w:rsidRPr="006A2DB7" w:rsidRDefault="006A2DB7" w:rsidP="006A2DB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 спортсменов (жен)</w:t>
            </w:r>
          </w:p>
        </w:tc>
      </w:tr>
      <w:tr w:rsidR="006A2DB7" w:rsidRPr="006A2DB7" w:rsidTr="006A2DB7">
        <w:tc>
          <w:tcPr>
            <w:tcW w:w="2689" w:type="dxa"/>
          </w:tcPr>
          <w:p w:rsidR="006A2DB7" w:rsidRPr="006A2DB7" w:rsidRDefault="006A2DB7" w:rsidP="006A2DB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Выделение мест по результатам рейтинга </w:t>
            </w:r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WPNS</w:t>
            </w:r>
            <w:r w:rsidRPr="006A2DB7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на сезон 2020/21</w:t>
            </w:r>
          </w:p>
        </w:tc>
        <w:tc>
          <w:tcPr>
            <w:tcW w:w="4252" w:type="dxa"/>
          </w:tcPr>
          <w:p w:rsidR="006A2DB7" w:rsidRDefault="006A2DB7" w:rsidP="006A2DB7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Каждый спортсмен мужского пола, набравший 180 очков или менее в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любом из рейтингов W</w:t>
            </w:r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PNT</w:t>
            </w:r>
            <w:r w:rsidRPr="006A2DB7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BT</w:t>
            </w:r>
            <w:r w:rsidRPr="006A2DB7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или </w:t>
            </w:r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CC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на 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3 мая 2021 года получает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одно (1) квалификационное место для своего НПК,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но не более 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>максимальной квоты и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за вычетом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слотов, уже полученных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по итогам Чемпионата мира (см. выше).</w:t>
            </w:r>
          </w:p>
          <w:p w:rsidR="006A2DB7" w:rsidRDefault="006A2DB7" w:rsidP="006A2DB7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Каждый спортсмен женского пола, набравший </w:t>
            </w:r>
            <w:r w:rsidRPr="006A2DB7">
              <w:rPr>
                <w:rFonts w:asciiTheme="majorHAnsi" w:hAnsiTheme="majorHAnsi" w:cs="Times New Roman"/>
                <w:sz w:val="28"/>
                <w:szCs w:val="28"/>
              </w:rPr>
              <w:t>180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очков или менее в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любом из рейтингов W</w:t>
            </w:r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PNT</w:t>
            </w:r>
            <w:r w:rsidRPr="006A2DB7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BT</w:t>
            </w:r>
            <w:r w:rsidRPr="006A2DB7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или </w:t>
            </w:r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CC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на 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3 мая 2021 года получает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одно (1) квалификационное место для своего НПК,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но не более 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>максимальной квоты и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за вычетом слотов, уже полученных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по итогам Чемпионата мира (см. выше).</w:t>
            </w:r>
          </w:p>
          <w:p w:rsidR="006A2DB7" w:rsidRPr="003155EB" w:rsidRDefault="006A2DB7" w:rsidP="006A2DB7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>В случае, если общ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ее число спортсменов мужского и/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>или женского пола с требуемым количеством баллов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на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3 мая 2021 года превышает число доступных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мест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для каждого пола, распределение коэффициентов будет установлено для каждого пола следующим образом:</w:t>
            </w:r>
          </w:p>
          <w:p w:rsidR="006A2DB7" w:rsidRPr="003155EB" w:rsidRDefault="006A2DB7" w:rsidP="006A2DB7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>(A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/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B) x C = количество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мест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на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НПК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у мужчин/женщин</w:t>
            </w:r>
          </w:p>
          <w:p w:rsidR="006A2DB7" w:rsidRPr="003155EB" w:rsidRDefault="006A2DB7" w:rsidP="006A2DB7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A - Общее количество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НПК спортсменов мужского/женского пола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*, которые удовлетворяют требованию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по количеству рейтинговых 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>очков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6A2DB7" w:rsidRPr="003155EB" w:rsidRDefault="006A2DB7" w:rsidP="006A2DB7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B - Общее количество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всех 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>спортсменов мужского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/женского пола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* из всех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НПК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, которые удовлетворяют требованию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по количеству рейтинговых 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>очков.</w:t>
            </w:r>
          </w:p>
          <w:p w:rsidR="006A2DB7" w:rsidRPr="003155EB" w:rsidRDefault="006A2DB7" w:rsidP="006A2DB7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C - Общее количество доступных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мест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для выделения по результатам рейтинга для мужчин/женщин.</w:t>
            </w:r>
          </w:p>
          <w:p w:rsidR="006A2DB7" w:rsidRPr="00001135" w:rsidRDefault="006A2DB7" w:rsidP="006A2DB7">
            <w:pPr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001135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* Будут рассматриваться только те спортсмены, которые не получили место по результатам чемпионата мира. </w:t>
            </w:r>
          </w:p>
          <w:p w:rsidR="006A2DB7" w:rsidRDefault="006A2DB7" w:rsidP="006A2DB7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Выделение для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каждого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НПК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будет округлено в большую или меньшую сторону до ближайшего целого числа (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но не более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максимальной квоты) или округлено до единицы (1), если выделение меньше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единицы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. </w:t>
            </w:r>
          </w:p>
          <w:p w:rsidR="006A2DB7" w:rsidRDefault="006A2DB7" w:rsidP="006A2DB7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В том случае, если с помощью этого метода выделено меньше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мест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, чем доступно, WPAS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распределит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оставшиеся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места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с помощью метода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представительного 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распределения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(см. н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>иже).</w:t>
            </w:r>
          </w:p>
        </w:tc>
        <w:tc>
          <w:tcPr>
            <w:tcW w:w="2404" w:type="dxa"/>
          </w:tcPr>
          <w:p w:rsidR="006A2DB7" w:rsidRDefault="006A2DB7" w:rsidP="006A2DB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97 спортсменов (муж)</w:t>
            </w:r>
          </w:p>
          <w:p w:rsidR="006A2DB7" w:rsidRPr="006A2DB7" w:rsidRDefault="006A2DB7" w:rsidP="006A2DB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67 спортсменов (жен)</w:t>
            </w:r>
          </w:p>
        </w:tc>
      </w:tr>
      <w:tr w:rsidR="006A2DB7" w:rsidRPr="006A2DB7" w:rsidTr="006A2DB7">
        <w:tc>
          <w:tcPr>
            <w:tcW w:w="2689" w:type="dxa"/>
          </w:tcPr>
          <w:p w:rsidR="006A2DB7" w:rsidRPr="006A2DB7" w:rsidRDefault="006A2DB7" w:rsidP="006A2DB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A2DB7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Выделение двухсторонних приглашений</w:t>
            </w:r>
          </w:p>
        </w:tc>
        <w:tc>
          <w:tcPr>
            <w:tcW w:w="4252" w:type="dxa"/>
          </w:tcPr>
          <w:p w:rsidR="006A2DB7" w:rsidRPr="006A2DB7" w:rsidRDefault="006A2DB7" w:rsidP="006A2DB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A2DB7">
              <w:rPr>
                <w:rFonts w:asciiTheme="majorHAnsi" w:hAnsiTheme="majorHAnsi"/>
                <w:sz w:val="28"/>
                <w:szCs w:val="28"/>
              </w:rPr>
              <w:t xml:space="preserve">Для выделения двухсторонних приглашений МПК рассматривает пять (5) годных спортсменов-мужчин и пять (5) </w:t>
            </w:r>
            <w:proofErr w:type="gramStart"/>
            <w:r w:rsidRPr="006A2DB7">
              <w:rPr>
                <w:rFonts w:asciiTheme="majorHAnsi" w:hAnsiTheme="majorHAnsi"/>
                <w:sz w:val="28"/>
                <w:szCs w:val="28"/>
              </w:rPr>
              <w:t>годных  спортсменов</w:t>
            </w:r>
            <w:proofErr w:type="gramEnd"/>
            <w:r w:rsidRPr="006A2DB7">
              <w:rPr>
                <w:rFonts w:asciiTheme="majorHAnsi" w:hAnsiTheme="majorHAnsi"/>
                <w:sz w:val="28"/>
                <w:szCs w:val="28"/>
              </w:rPr>
              <w:t xml:space="preserve">-женщин. НПК должны предоставить в МПК по биатлону и лыжным гонкам официальное заявление на двухстороннее приглашение 25 января 2018 г. </w:t>
            </w:r>
          </w:p>
        </w:tc>
        <w:tc>
          <w:tcPr>
            <w:tcW w:w="2404" w:type="dxa"/>
          </w:tcPr>
          <w:p w:rsidR="006A2DB7" w:rsidRPr="006A2DB7" w:rsidRDefault="006A2DB7" w:rsidP="006A2DB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5 </w:t>
            </w:r>
            <w:r w:rsidRPr="006A2DB7">
              <w:rPr>
                <w:rFonts w:asciiTheme="majorHAnsi" w:hAnsiTheme="majorHAnsi"/>
                <w:sz w:val="28"/>
                <w:szCs w:val="28"/>
              </w:rPr>
              <w:t>спортсменов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(муж)</w:t>
            </w:r>
          </w:p>
          <w:p w:rsidR="006A2DB7" w:rsidRPr="006A2DB7" w:rsidRDefault="006A2DB7" w:rsidP="006A2DB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5 </w:t>
            </w:r>
            <w:r w:rsidRPr="006A2DB7">
              <w:rPr>
                <w:rFonts w:asciiTheme="majorHAnsi" w:hAnsiTheme="majorHAnsi"/>
                <w:sz w:val="28"/>
                <w:szCs w:val="28"/>
              </w:rPr>
              <w:t>спортсменов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(жен)</w:t>
            </w:r>
          </w:p>
          <w:p w:rsidR="006A2DB7" w:rsidRPr="006A2DB7" w:rsidRDefault="006A2DB7" w:rsidP="006A2DB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A2DB7" w:rsidRPr="006A2DB7" w:rsidTr="006A2DB7">
        <w:tc>
          <w:tcPr>
            <w:tcW w:w="2689" w:type="dxa"/>
          </w:tcPr>
          <w:p w:rsidR="006A2DB7" w:rsidRPr="006A2DB7" w:rsidRDefault="006A2DB7" w:rsidP="006A2DB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Итого</w:t>
            </w:r>
          </w:p>
        </w:tc>
        <w:tc>
          <w:tcPr>
            <w:tcW w:w="4252" w:type="dxa"/>
          </w:tcPr>
          <w:p w:rsidR="006A2DB7" w:rsidRPr="006A2DB7" w:rsidRDefault="006A2DB7" w:rsidP="006A2DB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04" w:type="dxa"/>
          </w:tcPr>
          <w:p w:rsidR="006A2DB7" w:rsidRDefault="006A2DB7" w:rsidP="006A2DB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120 спортсменов (муж)</w:t>
            </w:r>
          </w:p>
          <w:p w:rsidR="006A2DB7" w:rsidRPr="006A2DB7" w:rsidRDefault="006A2DB7" w:rsidP="006A2DB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90 спортсменов (жен)</w:t>
            </w:r>
          </w:p>
        </w:tc>
      </w:tr>
    </w:tbl>
    <w:p w:rsidR="006A2DB7" w:rsidRDefault="006A2DB7" w:rsidP="004D4697">
      <w:pPr>
        <w:jc w:val="both"/>
        <w:rPr>
          <w:rFonts w:asciiTheme="majorHAnsi" w:hAnsiTheme="majorHAnsi"/>
          <w:sz w:val="28"/>
          <w:szCs w:val="28"/>
        </w:rPr>
      </w:pPr>
    </w:p>
    <w:p w:rsidR="006A2DB7" w:rsidRPr="008C4D82" w:rsidRDefault="006A2DB7" w:rsidP="006A2DB7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8C4D82">
        <w:rPr>
          <w:rFonts w:asciiTheme="majorHAnsi" w:hAnsiTheme="majorHAnsi" w:cs="Times New Roman"/>
          <w:b/>
          <w:sz w:val="28"/>
          <w:szCs w:val="28"/>
        </w:rPr>
        <w:t>ВРЕМЕННЫЕ СРОКИ</w:t>
      </w:r>
    </w:p>
    <w:p w:rsidR="006A2DB7" w:rsidRPr="006A2DB7" w:rsidRDefault="006A2DB7" w:rsidP="006A2DB7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4-15 февраля 2021</w:t>
      </w:r>
      <w:r>
        <w:rPr>
          <w:rFonts w:asciiTheme="majorHAnsi" w:hAnsiTheme="majorHAnsi" w:cs="Times New Roman"/>
          <w:sz w:val="28"/>
          <w:szCs w:val="28"/>
        </w:rPr>
        <w:tab/>
        <w:t xml:space="preserve">Чемпионат мира </w:t>
      </w:r>
      <w:r>
        <w:rPr>
          <w:rFonts w:asciiTheme="majorHAnsi" w:hAnsiTheme="majorHAnsi" w:cs="Times New Roman"/>
          <w:sz w:val="28"/>
          <w:szCs w:val="28"/>
          <w:lang w:val="en-US"/>
        </w:rPr>
        <w:t>WPNS</w:t>
      </w:r>
      <w:r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="Times New Roman"/>
          <w:sz w:val="28"/>
          <w:szCs w:val="28"/>
        </w:rPr>
        <w:t>Лиллехаммер</w:t>
      </w:r>
      <w:proofErr w:type="spellEnd"/>
      <w:r>
        <w:rPr>
          <w:rFonts w:asciiTheme="majorHAnsi" w:hAnsiTheme="majorHAnsi" w:cs="Times New Roman"/>
          <w:sz w:val="28"/>
          <w:szCs w:val="28"/>
        </w:rPr>
        <w:t>, Норвегия</w:t>
      </w:r>
    </w:p>
    <w:p w:rsidR="006A2DB7" w:rsidRDefault="006A2DB7" w:rsidP="006A2DB7">
      <w:pPr>
        <w:ind w:left="2832" w:hanging="2832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3 мая 2021</w:t>
      </w:r>
      <w:r>
        <w:rPr>
          <w:rFonts w:asciiTheme="majorHAnsi" w:hAnsiTheme="majorHAnsi" w:cs="Times New Roman"/>
          <w:sz w:val="28"/>
          <w:szCs w:val="28"/>
        </w:rPr>
        <w:tab/>
        <w:t xml:space="preserve">Дата закрытия Рейтингов </w:t>
      </w:r>
      <w:r>
        <w:rPr>
          <w:rFonts w:asciiTheme="majorHAnsi" w:hAnsiTheme="majorHAnsi" w:cs="Times New Roman"/>
          <w:sz w:val="28"/>
          <w:szCs w:val="28"/>
          <w:lang w:val="en-US"/>
        </w:rPr>
        <w:t>WPNS</w:t>
      </w:r>
      <w:r>
        <w:rPr>
          <w:rFonts w:asciiTheme="majorHAnsi" w:hAnsiTheme="majorHAnsi" w:cs="Times New Roman"/>
          <w:sz w:val="28"/>
          <w:szCs w:val="28"/>
        </w:rPr>
        <w:t xml:space="preserve"> для распределения мест по результатам рейтинга</w:t>
      </w:r>
    </w:p>
    <w:p w:rsidR="006A2DB7" w:rsidRPr="0008594A" w:rsidRDefault="006A2DB7" w:rsidP="006A2DB7">
      <w:pPr>
        <w:ind w:left="2832" w:hanging="2832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 июня 2021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  <w:lang w:val="en-US"/>
        </w:rPr>
        <w:t>WPNS</w:t>
      </w:r>
      <w:r>
        <w:rPr>
          <w:rFonts w:asciiTheme="majorHAnsi" w:hAnsiTheme="majorHAnsi" w:cs="Times New Roman"/>
          <w:sz w:val="28"/>
          <w:szCs w:val="28"/>
        </w:rPr>
        <w:t xml:space="preserve"> в письменной форме подтверждает НПК количество выделенных квалификационных мест</w:t>
      </w:r>
    </w:p>
    <w:p w:rsidR="006A2DB7" w:rsidRDefault="006A2DB7" w:rsidP="006A2DB7">
      <w:pPr>
        <w:ind w:left="2832" w:hanging="2832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 июля 2021</w:t>
      </w:r>
      <w:r>
        <w:rPr>
          <w:rFonts w:asciiTheme="majorHAnsi" w:hAnsiTheme="majorHAnsi" w:cs="Times New Roman"/>
          <w:sz w:val="28"/>
          <w:szCs w:val="28"/>
        </w:rPr>
        <w:tab/>
        <w:t xml:space="preserve">НПК в письменной форме подтверждает в </w:t>
      </w:r>
      <w:r>
        <w:rPr>
          <w:rFonts w:asciiTheme="majorHAnsi" w:hAnsiTheme="majorHAnsi" w:cs="Times New Roman"/>
          <w:sz w:val="28"/>
          <w:szCs w:val="28"/>
          <w:lang w:val="en-US"/>
        </w:rPr>
        <w:t>WPNS</w:t>
      </w:r>
      <w:r>
        <w:rPr>
          <w:rFonts w:asciiTheme="majorHAnsi" w:hAnsiTheme="majorHAnsi" w:cs="Times New Roman"/>
          <w:sz w:val="28"/>
          <w:szCs w:val="28"/>
        </w:rPr>
        <w:t xml:space="preserve"> использование выделенные квалификационных мест</w:t>
      </w:r>
    </w:p>
    <w:p w:rsidR="006A2DB7" w:rsidRPr="0008594A" w:rsidRDefault="006A2DB7" w:rsidP="006A2DB7">
      <w:pPr>
        <w:ind w:left="2832" w:hanging="283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>Декабрь 2021</w:t>
      </w:r>
      <w:r>
        <w:rPr>
          <w:rFonts w:asciiTheme="majorHAnsi" w:hAnsiTheme="majorHAnsi" w:cs="Times New Roman"/>
          <w:sz w:val="28"/>
          <w:szCs w:val="28"/>
        </w:rPr>
        <w:tab/>
      </w:r>
      <w:r w:rsidRPr="0008594A">
        <w:rPr>
          <w:rFonts w:asciiTheme="majorHAnsi" w:hAnsiTheme="majorHAnsi" w:cs="Times New Roman"/>
          <w:sz w:val="28"/>
          <w:szCs w:val="28"/>
        </w:rPr>
        <w:t xml:space="preserve">Крайний срок для Оргкомитета «Пекин-2022» </w:t>
      </w:r>
      <w:proofErr w:type="spellStart"/>
      <w:r w:rsidRPr="0008594A">
        <w:rPr>
          <w:rFonts w:asciiTheme="majorHAnsi" w:hAnsiTheme="majorHAnsi"/>
          <w:sz w:val="28"/>
          <w:szCs w:val="28"/>
        </w:rPr>
        <w:t>аккредитационных</w:t>
      </w:r>
      <w:proofErr w:type="spellEnd"/>
      <w:r w:rsidRPr="0008594A">
        <w:rPr>
          <w:rFonts w:asciiTheme="majorHAnsi" w:hAnsiTheme="majorHAnsi"/>
          <w:sz w:val="28"/>
          <w:szCs w:val="28"/>
        </w:rPr>
        <w:t xml:space="preserve"> форм от НПК для всех потенциальных спортсменов (расширенный список).</w:t>
      </w:r>
    </w:p>
    <w:p w:rsidR="006A2DB7" w:rsidRPr="0008594A" w:rsidRDefault="006A2DB7" w:rsidP="006A2DB7">
      <w:pPr>
        <w:ind w:left="2832" w:hanging="2832"/>
        <w:jc w:val="both"/>
        <w:rPr>
          <w:rFonts w:asciiTheme="majorHAnsi" w:hAnsiTheme="majorHAnsi"/>
          <w:sz w:val="28"/>
          <w:szCs w:val="28"/>
        </w:rPr>
      </w:pPr>
      <w:r w:rsidRPr="0008594A">
        <w:rPr>
          <w:rFonts w:asciiTheme="majorHAnsi" w:hAnsiTheme="majorHAnsi"/>
          <w:sz w:val="28"/>
          <w:szCs w:val="28"/>
        </w:rPr>
        <w:t>10 января 2022</w:t>
      </w:r>
      <w:r w:rsidRPr="0008594A">
        <w:rPr>
          <w:rFonts w:asciiTheme="majorHAnsi" w:hAnsiTheme="majorHAnsi"/>
          <w:sz w:val="28"/>
          <w:szCs w:val="28"/>
        </w:rPr>
        <w:tab/>
        <w:t>Начало процесса двустороннего приглашения спортсменов</w:t>
      </w:r>
    </w:p>
    <w:p w:rsidR="006A2DB7" w:rsidRPr="0008594A" w:rsidRDefault="006A2DB7" w:rsidP="006A2DB7">
      <w:pPr>
        <w:ind w:left="2832" w:hanging="2832"/>
        <w:jc w:val="both"/>
        <w:rPr>
          <w:rFonts w:asciiTheme="majorHAnsi" w:hAnsiTheme="majorHAnsi"/>
          <w:sz w:val="28"/>
          <w:szCs w:val="28"/>
        </w:rPr>
      </w:pPr>
      <w:r w:rsidRPr="0008594A">
        <w:rPr>
          <w:rFonts w:asciiTheme="majorHAnsi" w:hAnsiTheme="majorHAnsi"/>
          <w:sz w:val="28"/>
          <w:szCs w:val="28"/>
        </w:rPr>
        <w:t>7 февраля 2022</w:t>
      </w:r>
      <w:r w:rsidRPr="0008594A">
        <w:rPr>
          <w:rFonts w:asciiTheme="majorHAnsi" w:hAnsiTheme="majorHAnsi"/>
          <w:sz w:val="28"/>
          <w:szCs w:val="28"/>
        </w:rPr>
        <w:tab/>
        <w:t>Крайний срок подачи заявлений от НПК на двустороннее приглашение</w:t>
      </w:r>
    </w:p>
    <w:p w:rsidR="006A2DB7" w:rsidRPr="0008594A" w:rsidRDefault="006A2DB7" w:rsidP="006A2DB7">
      <w:pPr>
        <w:ind w:left="2832" w:hanging="2832"/>
        <w:jc w:val="both"/>
        <w:rPr>
          <w:rFonts w:asciiTheme="majorHAnsi" w:hAnsiTheme="majorHAnsi"/>
          <w:sz w:val="28"/>
          <w:szCs w:val="28"/>
        </w:rPr>
      </w:pPr>
      <w:r w:rsidRPr="0008594A">
        <w:rPr>
          <w:rFonts w:asciiTheme="majorHAnsi" w:hAnsiTheme="majorHAnsi"/>
          <w:sz w:val="28"/>
          <w:szCs w:val="28"/>
        </w:rPr>
        <w:t>14 февраля 2022</w:t>
      </w:r>
      <w:r w:rsidRPr="0008594A">
        <w:rPr>
          <w:rFonts w:asciiTheme="majorHAnsi" w:hAnsiTheme="majorHAnsi"/>
          <w:sz w:val="28"/>
          <w:szCs w:val="28"/>
        </w:rPr>
        <w:tab/>
        <w:t>Окончательный срок для получения спортсменами квалификационных очк</w:t>
      </w:r>
      <w:r>
        <w:rPr>
          <w:rFonts w:asciiTheme="majorHAnsi" w:hAnsiTheme="majorHAnsi"/>
          <w:sz w:val="28"/>
          <w:szCs w:val="28"/>
        </w:rPr>
        <w:t>ов в одной из стартов сезона 2021</w:t>
      </w:r>
      <w:r w:rsidRPr="0008594A">
        <w:rPr>
          <w:rFonts w:asciiTheme="majorHAnsi" w:hAnsiTheme="majorHAnsi"/>
          <w:sz w:val="28"/>
          <w:szCs w:val="28"/>
        </w:rPr>
        <w:t>/</w:t>
      </w:r>
      <w:r>
        <w:rPr>
          <w:rFonts w:asciiTheme="majorHAnsi" w:hAnsiTheme="majorHAnsi"/>
          <w:sz w:val="28"/>
          <w:szCs w:val="28"/>
        </w:rPr>
        <w:t>2022 гг. для годности на ПИ-2022</w:t>
      </w:r>
    </w:p>
    <w:p w:rsidR="006A2DB7" w:rsidRPr="0008594A" w:rsidRDefault="006A2DB7" w:rsidP="006A2DB7">
      <w:pPr>
        <w:ind w:left="2832" w:hanging="2832"/>
        <w:jc w:val="both"/>
        <w:rPr>
          <w:rFonts w:asciiTheme="majorHAnsi" w:hAnsiTheme="majorHAnsi"/>
          <w:sz w:val="28"/>
          <w:szCs w:val="28"/>
        </w:rPr>
      </w:pPr>
      <w:r w:rsidRPr="0008594A">
        <w:rPr>
          <w:rFonts w:asciiTheme="majorHAnsi" w:hAnsiTheme="majorHAnsi"/>
          <w:sz w:val="28"/>
          <w:szCs w:val="28"/>
        </w:rPr>
        <w:t>15 февраля 2022</w:t>
      </w:r>
      <w:r w:rsidRPr="0008594A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  <w:lang w:val="en-US"/>
        </w:rPr>
        <w:t>WPN</w:t>
      </w:r>
      <w:r w:rsidRPr="0008594A">
        <w:rPr>
          <w:rFonts w:asciiTheme="majorHAnsi" w:hAnsiTheme="majorHAnsi"/>
          <w:sz w:val="28"/>
          <w:szCs w:val="28"/>
          <w:lang w:val="en-US"/>
        </w:rPr>
        <w:t>S</w:t>
      </w:r>
      <w:r w:rsidRPr="0008594A">
        <w:rPr>
          <w:rFonts w:asciiTheme="majorHAnsi" w:hAnsiTheme="majorHAnsi"/>
          <w:sz w:val="28"/>
          <w:szCs w:val="28"/>
        </w:rPr>
        <w:t xml:space="preserve"> подтверждает в письменной форме во все НПК о выделении перераспределенных мест и мест по итогам двусторонних приглашений</w:t>
      </w:r>
    </w:p>
    <w:p w:rsidR="006A2DB7" w:rsidRDefault="006A2DB7" w:rsidP="006A2DB7">
      <w:pPr>
        <w:ind w:left="2832" w:hanging="2832"/>
        <w:jc w:val="both"/>
        <w:rPr>
          <w:rFonts w:asciiTheme="majorHAnsi" w:hAnsiTheme="majorHAnsi"/>
          <w:sz w:val="28"/>
          <w:szCs w:val="28"/>
        </w:rPr>
      </w:pPr>
      <w:r w:rsidRPr="0008594A">
        <w:rPr>
          <w:rFonts w:asciiTheme="majorHAnsi" w:hAnsiTheme="majorHAnsi"/>
          <w:sz w:val="28"/>
          <w:szCs w:val="28"/>
        </w:rPr>
        <w:t>18 февраля 2022</w:t>
      </w:r>
      <w:r w:rsidRPr="0008594A">
        <w:rPr>
          <w:rFonts w:asciiTheme="majorHAnsi" w:hAnsiTheme="majorHAnsi"/>
          <w:sz w:val="28"/>
          <w:szCs w:val="28"/>
        </w:rPr>
        <w:tab/>
        <w:t xml:space="preserve">Окончательный срок подачи для НПК заявок на участие </w:t>
      </w:r>
      <w:r>
        <w:rPr>
          <w:rFonts w:asciiTheme="majorHAnsi" w:hAnsiTheme="majorHAnsi"/>
          <w:sz w:val="28"/>
          <w:szCs w:val="28"/>
        </w:rPr>
        <w:t>спортсменов в Оргкомитет ПИ-2022</w:t>
      </w:r>
    </w:p>
    <w:p w:rsidR="006A2DB7" w:rsidRDefault="006A2DB7" w:rsidP="006A2DB7">
      <w:pPr>
        <w:ind w:left="2832" w:hanging="2832"/>
        <w:jc w:val="both"/>
        <w:rPr>
          <w:rFonts w:asciiTheme="majorHAnsi" w:hAnsiTheme="majorHAnsi"/>
          <w:sz w:val="28"/>
          <w:szCs w:val="28"/>
        </w:rPr>
      </w:pPr>
    </w:p>
    <w:p w:rsidR="006A2DB7" w:rsidRPr="00882121" w:rsidRDefault="006A2DB7" w:rsidP="006A2DB7">
      <w:pPr>
        <w:rPr>
          <w:rFonts w:asciiTheme="majorHAnsi" w:hAnsiTheme="majorHAnsi"/>
          <w:b/>
          <w:sz w:val="28"/>
          <w:szCs w:val="28"/>
        </w:rPr>
      </w:pPr>
      <w:r w:rsidRPr="00882121">
        <w:rPr>
          <w:rFonts w:asciiTheme="majorHAnsi" w:hAnsiTheme="majorHAnsi"/>
          <w:b/>
          <w:sz w:val="28"/>
          <w:szCs w:val="28"/>
        </w:rPr>
        <w:t>ПРОЦЕСС ПОДТВЕРЖДЕНИЯ КВАЛИФИКАЦИОННЫХ МЕСТ</w:t>
      </w:r>
    </w:p>
    <w:p w:rsidR="006A2DB7" w:rsidRPr="00882121" w:rsidRDefault="008C4D82" w:rsidP="006A2DB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 1 июля 2021</w:t>
      </w:r>
      <w:r w:rsidR="006A2DB7">
        <w:rPr>
          <w:rFonts w:asciiTheme="majorHAnsi" w:hAnsiTheme="majorHAnsi"/>
          <w:sz w:val="28"/>
          <w:szCs w:val="28"/>
        </w:rPr>
        <w:t xml:space="preserve"> года</w:t>
      </w:r>
      <w:r w:rsidR="006A2DB7" w:rsidRPr="00882121">
        <w:rPr>
          <w:rFonts w:asciiTheme="majorHAnsi" w:hAnsiTheme="majorHAnsi"/>
          <w:sz w:val="28"/>
          <w:szCs w:val="28"/>
        </w:rPr>
        <w:t xml:space="preserve"> каждый НПК должен подтвердить </w:t>
      </w:r>
      <w:r w:rsidR="006A2DB7">
        <w:rPr>
          <w:rFonts w:asciiTheme="majorHAnsi" w:hAnsiTheme="majorHAnsi"/>
          <w:sz w:val="28"/>
          <w:szCs w:val="28"/>
        </w:rPr>
        <w:t xml:space="preserve">в </w:t>
      </w:r>
      <w:r w:rsidR="006A2DB7">
        <w:rPr>
          <w:rFonts w:asciiTheme="majorHAnsi" w:hAnsiTheme="majorHAnsi"/>
          <w:sz w:val="28"/>
          <w:szCs w:val="28"/>
          <w:lang w:val="en-US"/>
        </w:rPr>
        <w:t>WPNS</w:t>
      </w:r>
      <w:r w:rsidR="006A2DB7" w:rsidRPr="00882121">
        <w:rPr>
          <w:rFonts w:asciiTheme="majorHAnsi" w:hAnsiTheme="majorHAnsi"/>
          <w:sz w:val="28"/>
          <w:szCs w:val="28"/>
        </w:rPr>
        <w:t xml:space="preserve"> в письменной форме (принимаются факсы и электронные письма) количество квалификационных мест, которое они будет использовать. НПК, не ответившие к данному сроку, теряют свои квалификационные места, и </w:t>
      </w:r>
      <w:r w:rsidR="006A2DB7">
        <w:rPr>
          <w:rFonts w:asciiTheme="majorHAnsi" w:hAnsiTheme="majorHAnsi"/>
          <w:sz w:val="28"/>
          <w:szCs w:val="28"/>
          <w:lang w:val="en-US"/>
        </w:rPr>
        <w:t>WPNS</w:t>
      </w:r>
      <w:r w:rsidR="006A2DB7" w:rsidRPr="00882121">
        <w:rPr>
          <w:rFonts w:asciiTheme="majorHAnsi" w:hAnsiTheme="majorHAnsi"/>
          <w:sz w:val="28"/>
          <w:szCs w:val="28"/>
        </w:rPr>
        <w:t xml:space="preserve"> может их использовать для перераспределения.</w:t>
      </w:r>
    </w:p>
    <w:p w:rsidR="006A2DB7" w:rsidRPr="008C4D82" w:rsidRDefault="006A2DB7" w:rsidP="006A2DB7">
      <w:pPr>
        <w:jc w:val="both"/>
        <w:rPr>
          <w:rFonts w:asciiTheme="majorHAnsi" w:hAnsiTheme="majorHAnsi"/>
          <w:sz w:val="28"/>
          <w:szCs w:val="28"/>
        </w:rPr>
      </w:pPr>
      <w:r w:rsidRPr="00882121">
        <w:rPr>
          <w:rFonts w:asciiTheme="majorHAnsi" w:hAnsiTheme="majorHAnsi"/>
          <w:sz w:val="28"/>
          <w:szCs w:val="28"/>
        </w:rPr>
        <w:t xml:space="preserve">К 15 февраля 2022 года </w:t>
      </w:r>
      <w:r w:rsidR="008C4D82">
        <w:rPr>
          <w:rFonts w:asciiTheme="majorHAnsi" w:hAnsiTheme="majorHAnsi"/>
          <w:sz w:val="28"/>
          <w:szCs w:val="28"/>
          <w:lang w:val="en-US"/>
        </w:rPr>
        <w:t>WPNS</w:t>
      </w:r>
      <w:r w:rsidRPr="00882121">
        <w:rPr>
          <w:rFonts w:asciiTheme="majorHAnsi" w:hAnsiTheme="majorHAnsi"/>
          <w:sz w:val="28"/>
          <w:szCs w:val="28"/>
        </w:rPr>
        <w:t xml:space="preserve"> в письменной форме подтверждает перераспределение всех неиспользованных квалификационных мест.</w:t>
      </w:r>
    </w:p>
    <w:p w:rsidR="006A2DB7" w:rsidRPr="00882121" w:rsidRDefault="006A2DB7" w:rsidP="006A2DB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 1</w:t>
      </w:r>
      <w:r w:rsidR="008C4D82">
        <w:rPr>
          <w:rFonts w:asciiTheme="majorHAnsi" w:hAnsiTheme="majorHAnsi"/>
          <w:sz w:val="28"/>
          <w:szCs w:val="28"/>
        </w:rPr>
        <w:t>5</w:t>
      </w:r>
      <w:r>
        <w:rPr>
          <w:rFonts w:asciiTheme="majorHAnsi" w:hAnsiTheme="majorHAnsi"/>
          <w:sz w:val="28"/>
          <w:szCs w:val="28"/>
        </w:rPr>
        <w:t xml:space="preserve"> февраля 2022 года</w:t>
      </w:r>
      <w:r w:rsidRPr="0088212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WPNS</w:t>
      </w:r>
      <w:r w:rsidRPr="00882121">
        <w:rPr>
          <w:rFonts w:asciiTheme="majorHAnsi" w:hAnsiTheme="majorHAnsi"/>
          <w:sz w:val="28"/>
          <w:szCs w:val="28"/>
        </w:rPr>
        <w:t xml:space="preserve"> официально объявляется, что соответствующий НПК будет использовать выдел</w:t>
      </w:r>
      <w:r>
        <w:rPr>
          <w:rFonts w:asciiTheme="majorHAnsi" w:hAnsiTheme="majorHAnsi"/>
          <w:sz w:val="28"/>
          <w:szCs w:val="28"/>
        </w:rPr>
        <w:t xml:space="preserve">енную для </w:t>
      </w:r>
      <w:proofErr w:type="spellStart"/>
      <w:r>
        <w:rPr>
          <w:rFonts w:asciiTheme="majorHAnsi" w:hAnsiTheme="majorHAnsi"/>
          <w:sz w:val="28"/>
          <w:szCs w:val="28"/>
        </w:rPr>
        <w:t>Паралимпийских</w:t>
      </w:r>
      <w:proofErr w:type="spellEnd"/>
      <w:r>
        <w:rPr>
          <w:rFonts w:asciiTheme="majorHAnsi" w:hAnsiTheme="majorHAnsi"/>
          <w:sz w:val="28"/>
          <w:szCs w:val="28"/>
        </w:rPr>
        <w:t xml:space="preserve"> игр 2022</w:t>
      </w:r>
      <w:r w:rsidRPr="00882121">
        <w:rPr>
          <w:rFonts w:asciiTheme="majorHAnsi" w:hAnsiTheme="majorHAnsi"/>
          <w:sz w:val="28"/>
          <w:szCs w:val="28"/>
        </w:rPr>
        <w:t xml:space="preserve"> г. в </w:t>
      </w:r>
      <w:r>
        <w:rPr>
          <w:rFonts w:asciiTheme="majorHAnsi" w:hAnsiTheme="majorHAnsi"/>
          <w:sz w:val="28"/>
          <w:szCs w:val="28"/>
        </w:rPr>
        <w:t>Пекине</w:t>
      </w:r>
      <w:r w:rsidRPr="00882121">
        <w:rPr>
          <w:rFonts w:asciiTheme="majorHAnsi" w:hAnsiTheme="majorHAnsi"/>
          <w:sz w:val="28"/>
          <w:szCs w:val="28"/>
        </w:rPr>
        <w:t xml:space="preserve"> квоту. Любой НПК, который не использует часть или все квалификационные места, будет подвергнут санкциям МПК</w:t>
      </w:r>
      <w:r>
        <w:rPr>
          <w:rFonts w:asciiTheme="majorHAnsi" w:hAnsiTheme="majorHAnsi"/>
          <w:sz w:val="28"/>
          <w:szCs w:val="28"/>
        </w:rPr>
        <w:t xml:space="preserve"> и </w:t>
      </w:r>
      <w:r>
        <w:rPr>
          <w:rFonts w:asciiTheme="majorHAnsi" w:hAnsiTheme="majorHAnsi"/>
          <w:sz w:val="28"/>
          <w:szCs w:val="28"/>
          <w:lang w:val="en-US"/>
        </w:rPr>
        <w:t>WPNS</w:t>
      </w:r>
      <w:r w:rsidRPr="00882121">
        <w:rPr>
          <w:rFonts w:asciiTheme="majorHAnsi" w:hAnsiTheme="majorHAnsi"/>
          <w:sz w:val="28"/>
          <w:szCs w:val="28"/>
        </w:rPr>
        <w:t>.</w:t>
      </w:r>
    </w:p>
    <w:p w:rsidR="006A2DB7" w:rsidRPr="00882121" w:rsidRDefault="006A2DB7" w:rsidP="006A2DB7">
      <w:pPr>
        <w:rPr>
          <w:rFonts w:asciiTheme="majorHAnsi" w:hAnsiTheme="majorHAnsi"/>
          <w:b/>
          <w:sz w:val="28"/>
          <w:szCs w:val="28"/>
        </w:rPr>
      </w:pPr>
      <w:r w:rsidRPr="00882121">
        <w:rPr>
          <w:rFonts w:asciiTheme="majorHAnsi" w:hAnsiTheme="majorHAnsi"/>
          <w:b/>
          <w:sz w:val="28"/>
          <w:szCs w:val="28"/>
        </w:rPr>
        <w:t>ПЕРЕРАСПРЕДЕЛЕНИЕ НЕИСПОЛЬЗОВАННЫХ КВАЛИФИКАЦИОННЫХ МЕСТ</w:t>
      </w:r>
    </w:p>
    <w:p w:rsidR="006A2DB7" w:rsidRPr="00882121" w:rsidRDefault="006A2DB7" w:rsidP="006A2DB7">
      <w:pPr>
        <w:jc w:val="both"/>
        <w:rPr>
          <w:rFonts w:asciiTheme="majorHAnsi" w:hAnsiTheme="majorHAnsi"/>
          <w:sz w:val="28"/>
          <w:szCs w:val="28"/>
        </w:rPr>
      </w:pPr>
      <w:r w:rsidRPr="00882121">
        <w:rPr>
          <w:rFonts w:asciiTheme="majorHAnsi" w:hAnsiTheme="majorHAnsi"/>
          <w:sz w:val="28"/>
          <w:szCs w:val="28"/>
        </w:rPr>
        <w:t>Любые квалификационные места, не использованные НПК будут перераспределены с помощью метода выделения двухсторонних приглашений.</w:t>
      </w:r>
    </w:p>
    <w:p w:rsidR="006A2DB7" w:rsidRPr="00882121" w:rsidRDefault="006A2DB7" w:rsidP="006A2DB7">
      <w:pPr>
        <w:jc w:val="both"/>
        <w:rPr>
          <w:rFonts w:asciiTheme="majorHAnsi" w:hAnsiTheme="majorHAnsi"/>
          <w:b/>
          <w:sz w:val="28"/>
          <w:szCs w:val="28"/>
        </w:rPr>
      </w:pPr>
      <w:r w:rsidRPr="00882121">
        <w:rPr>
          <w:rFonts w:asciiTheme="majorHAnsi" w:hAnsiTheme="majorHAnsi"/>
          <w:b/>
          <w:sz w:val="28"/>
          <w:szCs w:val="28"/>
        </w:rPr>
        <w:t xml:space="preserve">МЕЖДУНАРОДНАЯ </w:t>
      </w:r>
      <w:r w:rsidR="007D6815">
        <w:rPr>
          <w:rFonts w:asciiTheme="majorHAnsi" w:hAnsiTheme="majorHAnsi"/>
          <w:b/>
          <w:sz w:val="28"/>
          <w:szCs w:val="28"/>
        </w:rPr>
        <w:t>ФЕДЕРАЦИЯ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75"/>
      </w:tblGrid>
      <w:tr w:rsidR="006A2DB7" w:rsidRPr="00882121" w:rsidTr="006A2DB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111" w:type="dxa"/>
          </w:tcPr>
          <w:p w:rsidR="006A2DB7" w:rsidRDefault="006A2DB7" w:rsidP="006A2DB7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lastRenderedPageBreak/>
              <w:t xml:space="preserve">World Para </w:t>
            </w:r>
            <w:r w:rsidR="007D6815"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>Nordic</w:t>
            </w:r>
            <w:r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 xml:space="preserve"> Skiing (WPAS)</w:t>
            </w:r>
          </w:p>
          <w:p w:rsidR="006A2DB7" w:rsidRPr="00882121" w:rsidRDefault="006A2DB7" w:rsidP="006A2DB7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>Adenauerallee</w:t>
            </w:r>
            <w:proofErr w:type="spellEnd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 xml:space="preserve"> 212-214 </w:t>
            </w:r>
          </w:p>
          <w:p w:rsidR="006A2DB7" w:rsidRPr="00882121" w:rsidRDefault="006A2DB7" w:rsidP="006A2DB7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</w:pPr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 xml:space="preserve">53113 </w:t>
            </w:r>
            <w:proofErr w:type="spellStart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>Bonn</w:t>
            </w:r>
            <w:proofErr w:type="spellEnd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>Germany</w:t>
            </w:r>
            <w:proofErr w:type="spellEnd"/>
          </w:p>
        </w:tc>
        <w:tc>
          <w:tcPr>
            <w:tcW w:w="5175" w:type="dxa"/>
          </w:tcPr>
          <w:p w:rsidR="006A2DB7" w:rsidRPr="00882121" w:rsidRDefault="006A2DB7" w:rsidP="006A2DB7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>Phone</w:t>
            </w:r>
            <w:proofErr w:type="spellEnd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 xml:space="preserve">: +49 228-2097-200 </w:t>
            </w:r>
          </w:p>
          <w:p w:rsidR="006A2DB7" w:rsidRPr="00882121" w:rsidRDefault="006A2DB7" w:rsidP="006A2DB7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>Fax</w:t>
            </w:r>
            <w:proofErr w:type="spellEnd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 xml:space="preserve">: +49 228-2097-209 </w:t>
            </w:r>
          </w:p>
        </w:tc>
      </w:tr>
      <w:tr w:rsidR="006A2DB7" w:rsidRPr="00882121" w:rsidTr="006A2DB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111" w:type="dxa"/>
          </w:tcPr>
          <w:p w:rsidR="006A2DB7" w:rsidRPr="00882121" w:rsidRDefault="006A2DB7" w:rsidP="006A2DB7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75" w:type="dxa"/>
          </w:tcPr>
          <w:p w:rsidR="006A2DB7" w:rsidRPr="00882121" w:rsidRDefault="006A2DB7" w:rsidP="006A2DB7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</w:pPr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 xml:space="preserve">E-Mail: </w:t>
            </w:r>
            <w:r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>info</w:t>
            </w:r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>@</w:t>
            </w:r>
            <w:r w:rsidR="007D6815"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>WorldParaNordic</w:t>
            </w:r>
            <w:r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>Skiing</w:t>
            </w:r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 xml:space="preserve">.org </w:t>
            </w:r>
          </w:p>
        </w:tc>
      </w:tr>
    </w:tbl>
    <w:p w:rsidR="008C4D82" w:rsidRDefault="008C4D82" w:rsidP="004D4697">
      <w:pPr>
        <w:jc w:val="both"/>
        <w:rPr>
          <w:rFonts w:asciiTheme="majorHAnsi" w:hAnsiTheme="majorHAnsi"/>
          <w:b/>
          <w:sz w:val="28"/>
          <w:szCs w:val="28"/>
        </w:rPr>
      </w:pPr>
    </w:p>
    <w:p w:rsidR="008C4D82" w:rsidRDefault="008C4D82" w:rsidP="004D4697">
      <w:pPr>
        <w:jc w:val="both"/>
        <w:rPr>
          <w:rFonts w:asciiTheme="majorHAnsi" w:hAnsiTheme="majorHAnsi"/>
          <w:b/>
          <w:sz w:val="28"/>
          <w:szCs w:val="28"/>
        </w:rPr>
      </w:pPr>
    </w:p>
    <w:p w:rsidR="008C4D82" w:rsidRDefault="008C4D82" w:rsidP="004D4697">
      <w:pPr>
        <w:jc w:val="both"/>
        <w:rPr>
          <w:rFonts w:asciiTheme="majorHAnsi" w:hAnsiTheme="majorHAnsi"/>
          <w:b/>
          <w:sz w:val="28"/>
          <w:szCs w:val="28"/>
        </w:rPr>
      </w:pPr>
    </w:p>
    <w:p w:rsidR="008C4D82" w:rsidRDefault="008C4D82" w:rsidP="004D4697">
      <w:pPr>
        <w:jc w:val="both"/>
        <w:rPr>
          <w:rFonts w:asciiTheme="majorHAnsi" w:hAnsiTheme="majorHAnsi"/>
          <w:b/>
          <w:sz w:val="28"/>
          <w:szCs w:val="28"/>
        </w:rPr>
      </w:pPr>
    </w:p>
    <w:p w:rsidR="008C4D82" w:rsidRDefault="008C4D82" w:rsidP="004D4697">
      <w:pPr>
        <w:jc w:val="both"/>
        <w:rPr>
          <w:rFonts w:asciiTheme="majorHAnsi" w:hAnsiTheme="majorHAnsi"/>
          <w:b/>
          <w:sz w:val="28"/>
          <w:szCs w:val="28"/>
        </w:rPr>
      </w:pPr>
    </w:p>
    <w:p w:rsidR="008C4D82" w:rsidRDefault="008C4D82" w:rsidP="004D4697">
      <w:pPr>
        <w:jc w:val="both"/>
        <w:rPr>
          <w:rFonts w:asciiTheme="majorHAnsi" w:hAnsiTheme="majorHAnsi"/>
          <w:b/>
          <w:sz w:val="28"/>
          <w:szCs w:val="28"/>
        </w:rPr>
      </w:pPr>
    </w:p>
    <w:p w:rsidR="008C4D82" w:rsidRDefault="008C4D82" w:rsidP="004D4697">
      <w:pPr>
        <w:jc w:val="both"/>
        <w:rPr>
          <w:rFonts w:asciiTheme="majorHAnsi" w:hAnsiTheme="majorHAnsi"/>
          <w:b/>
          <w:sz w:val="28"/>
          <w:szCs w:val="28"/>
        </w:rPr>
      </w:pPr>
    </w:p>
    <w:p w:rsidR="008C4D82" w:rsidRDefault="008C4D82" w:rsidP="004D4697">
      <w:pPr>
        <w:jc w:val="both"/>
        <w:rPr>
          <w:rFonts w:asciiTheme="majorHAnsi" w:hAnsiTheme="majorHAnsi"/>
          <w:b/>
          <w:sz w:val="28"/>
          <w:szCs w:val="28"/>
        </w:rPr>
      </w:pPr>
    </w:p>
    <w:p w:rsidR="008C4D82" w:rsidRDefault="008C4D82" w:rsidP="004D4697">
      <w:pPr>
        <w:jc w:val="both"/>
        <w:rPr>
          <w:rFonts w:asciiTheme="majorHAnsi" w:hAnsiTheme="majorHAnsi"/>
          <w:b/>
          <w:sz w:val="28"/>
          <w:szCs w:val="28"/>
        </w:rPr>
      </w:pPr>
    </w:p>
    <w:p w:rsidR="008C4D82" w:rsidRDefault="008C4D82" w:rsidP="004D4697">
      <w:pPr>
        <w:jc w:val="both"/>
        <w:rPr>
          <w:rFonts w:asciiTheme="majorHAnsi" w:hAnsiTheme="majorHAnsi"/>
          <w:b/>
          <w:sz w:val="28"/>
          <w:szCs w:val="28"/>
        </w:rPr>
      </w:pPr>
    </w:p>
    <w:p w:rsidR="008C4D82" w:rsidRDefault="008C4D82" w:rsidP="004D4697">
      <w:pPr>
        <w:jc w:val="both"/>
        <w:rPr>
          <w:rFonts w:asciiTheme="majorHAnsi" w:hAnsiTheme="majorHAnsi"/>
          <w:b/>
          <w:sz w:val="28"/>
          <w:szCs w:val="28"/>
        </w:rPr>
      </w:pPr>
    </w:p>
    <w:p w:rsidR="008C4D82" w:rsidRDefault="008C4D82" w:rsidP="004D4697">
      <w:pPr>
        <w:jc w:val="both"/>
        <w:rPr>
          <w:rFonts w:asciiTheme="majorHAnsi" w:hAnsiTheme="majorHAnsi"/>
          <w:b/>
          <w:sz w:val="28"/>
          <w:szCs w:val="28"/>
        </w:rPr>
      </w:pPr>
    </w:p>
    <w:p w:rsidR="008C4D82" w:rsidRDefault="008C4D82" w:rsidP="004D4697">
      <w:pPr>
        <w:jc w:val="both"/>
        <w:rPr>
          <w:rFonts w:asciiTheme="majorHAnsi" w:hAnsiTheme="majorHAnsi"/>
          <w:b/>
          <w:sz w:val="28"/>
          <w:szCs w:val="28"/>
        </w:rPr>
      </w:pPr>
    </w:p>
    <w:p w:rsidR="008C4D82" w:rsidRDefault="008C4D82" w:rsidP="004D4697">
      <w:pPr>
        <w:jc w:val="both"/>
        <w:rPr>
          <w:rFonts w:asciiTheme="majorHAnsi" w:hAnsiTheme="majorHAnsi"/>
          <w:b/>
          <w:sz w:val="28"/>
          <w:szCs w:val="28"/>
        </w:rPr>
      </w:pPr>
    </w:p>
    <w:p w:rsidR="008C4D82" w:rsidRDefault="008C4D82" w:rsidP="004D4697">
      <w:pPr>
        <w:jc w:val="both"/>
        <w:rPr>
          <w:rFonts w:asciiTheme="majorHAnsi" w:hAnsiTheme="majorHAnsi"/>
          <w:b/>
          <w:sz w:val="28"/>
          <w:szCs w:val="28"/>
        </w:rPr>
      </w:pPr>
    </w:p>
    <w:p w:rsidR="008C4D82" w:rsidRDefault="008C4D82" w:rsidP="004D4697">
      <w:pPr>
        <w:jc w:val="both"/>
        <w:rPr>
          <w:rFonts w:asciiTheme="majorHAnsi" w:hAnsiTheme="majorHAnsi"/>
          <w:b/>
          <w:sz w:val="28"/>
          <w:szCs w:val="28"/>
        </w:rPr>
      </w:pPr>
    </w:p>
    <w:p w:rsidR="008C4D82" w:rsidRDefault="008C4D82" w:rsidP="004D4697">
      <w:pPr>
        <w:jc w:val="both"/>
        <w:rPr>
          <w:rFonts w:asciiTheme="majorHAnsi" w:hAnsiTheme="majorHAnsi"/>
          <w:b/>
          <w:sz w:val="28"/>
          <w:szCs w:val="28"/>
        </w:rPr>
      </w:pPr>
    </w:p>
    <w:p w:rsidR="008C4D82" w:rsidRDefault="008C4D82" w:rsidP="004D4697">
      <w:pPr>
        <w:jc w:val="both"/>
        <w:rPr>
          <w:rFonts w:asciiTheme="majorHAnsi" w:hAnsiTheme="majorHAnsi"/>
          <w:b/>
          <w:sz w:val="28"/>
          <w:szCs w:val="28"/>
        </w:rPr>
      </w:pPr>
    </w:p>
    <w:p w:rsidR="008C4D82" w:rsidRDefault="008C4D82" w:rsidP="004D4697">
      <w:pPr>
        <w:jc w:val="both"/>
        <w:rPr>
          <w:rFonts w:asciiTheme="majorHAnsi" w:hAnsiTheme="majorHAnsi"/>
          <w:b/>
          <w:sz w:val="28"/>
          <w:szCs w:val="28"/>
        </w:rPr>
      </w:pPr>
    </w:p>
    <w:p w:rsidR="008C4D82" w:rsidRDefault="008C4D82" w:rsidP="004D4697">
      <w:pPr>
        <w:jc w:val="both"/>
        <w:rPr>
          <w:rFonts w:asciiTheme="majorHAnsi" w:hAnsiTheme="majorHAnsi"/>
          <w:b/>
          <w:sz w:val="28"/>
          <w:szCs w:val="28"/>
        </w:rPr>
      </w:pPr>
    </w:p>
    <w:p w:rsidR="008C4D82" w:rsidRDefault="008C4D82" w:rsidP="004D4697">
      <w:pPr>
        <w:jc w:val="both"/>
        <w:rPr>
          <w:rFonts w:asciiTheme="majorHAnsi" w:hAnsiTheme="majorHAnsi"/>
          <w:b/>
          <w:sz w:val="28"/>
          <w:szCs w:val="28"/>
        </w:rPr>
      </w:pPr>
    </w:p>
    <w:p w:rsidR="008C4D82" w:rsidRDefault="008C4D82" w:rsidP="004D4697">
      <w:pPr>
        <w:jc w:val="both"/>
        <w:rPr>
          <w:rFonts w:asciiTheme="majorHAnsi" w:hAnsiTheme="majorHAnsi"/>
          <w:b/>
          <w:sz w:val="28"/>
          <w:szCs w:val="28"/>
        </w:rPr>
      </w:pPr>
    </w:p>
    <w:p w:rsidR="008C4D82" w:rsidRDefault="008C4D82" w:rsidP="004D4697">
      <w:pPr>
        <w:jc w:val="both"/>
        <w:rPr>
          <w:rFonts w:asciiTheme="majorHAnsi" w:hAnsiTheme="majorHAnsi"/>
          <w:b/>
          <w:sz w:val="28"/>
          <w:szCs w:val="28"/>
        </w:rPr>
      </w:pPr>
    </w:p>
    <w:p w:rsidR="008C4D82" w:rsidRDefault="008C4D82" w:rsidP="004D4697">
      <w:pPr>
        <w:jc w:val="both"/>
        <w:rPr>
          <w:rFonts w:asciiTheme="majorHAnsi" w:hAnsiTheme="majorHAnsi"/>
          <w:b/>
          <w:sz w:val="28"/>
          <w:szCs w:val="28"/>
        </w:rPr>
      </w:pPr>
    </w:p>
    <w:p w:rsidR="008C4D82" w:rsidRDefault="008C4D82" w:rsidP="004D4697">
      <w:pPr>
        <w:jc w:val="both"/>
        <w:rPr>
          <w:rFonts w:asciiTheme="majorHAnsi" w:hAnsiTheme="majorHAnsi"/>
          <w:b/>
          <w:sz w:val="28"/>
          <w:szCs w:val="28"/>
        </w:rPr>
      </w:pPr>
    </w:p>
    <w:p w:rsidR="006A2DB7" w:rsidRPr="007D6815" w:rsidRDefault="007D6815" w:rsidP="004D4697">
      <w:pPr>
        <w:jc w:val="both"/>
        <w:rPr>
          <w:rFonts w:asciiTheme="majorHAnsi" w:hAnsiTheme="majorHAnsi"/>
          <w:b/>
          <w:sz w:val="28"/>
          <w:szCs w:val="28"/>
        </w:rPr>
      </w:pPr>
      <w:r w:rsidRPr="007D6815">
        <w:rPr>
          <w:rFonts w:asciiTheme="majorHAnsi" w:hAnsiTheme="majorHAnsi"/>
          <w:b/>
          <w:sz w:val="28"/>
          <w:szCs w:val="28"/>
        </w:rPr>
        <w:lastRenderedPageBreak/>
        <w:t>ХОККЕЙ СЛЕДЖ</w:t>
      </w:r>
    </w:p>
    <w:p w:rsidR="007D6815" w:rsidRPr="007D6815" w:rsidRDefault="007D6815" w:rsidP="004D4697">
      <w:pPr>
        <w:jc w:val="both"/>
        <w:rPr>
          <w:rFonts w:asciiTheme="majorHAnsi" w:hAnsiTheme="majorHAnsi"/>
          <w:b/>
          <w:sz w:val="28"/>
          <w:szCs w:val="28"/>
        </w:rPr>
      </w:pPr>
      <w:r w:rsidRPr="007D6815">
        <w:rPr>
          <w:rFonts w:asciiTheme="majorHAnsi" w:hAnsiTheme="majorHAnsi"/>
          <w:b/>
          <w:sz w:val="28"/>
          <w:szCs w:val="28"/>
        </w:rPr>
        <w:t>Медальные виды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D6815" w:rsidRPr="007D6815" w:rsidTr="007D6815">
        <w:tc>
          <w:tcPr>
            <w:tcW w:w="2336" w:type="dxa"/>
          </w:tcPr>
          <w:p w:rsidR="007D6815" w:rsidRPr="007D6815" w:rsidRDefault="007D6815" w:rsidP="004D46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D6815">
              <w:rPr>
                <w:rFonts w:asciiTheme="majorHAnsi" w:hAnsiTheme="majorHAnsi"/>
                <w:b/>
                <w:sz w:val="28"/>
                <w:szCs w:val="28"/>
              </w:rPr>
              <w:t>Мужчины</w:t>
            </w:r>
          </w:p>
        </w:tc>
        <w:tc>
          <w:tcPr>
            <w:tcW w:w="2336" w:type="dxa"/>
          </w:tcPr>
          <w:p w:rsidR="007D6815" w:rsidRPr="007D6815" w:rsidRDefault="007D6815" w:rsidP="004D46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D6815">
              <w:rPr>
                <w:rFonts w:asciiTheme="majorHAnsi" w:hAnsiTheme="majorHAnsi"/>
                <w:b/>
                <w:sz w:val="28"/>
                <w:szCs w:val="28"/>
              </w:rPr>
              <w:t>Женщины</w:t>
            </w:r>
          </w:p>
        </w:tc>
        <w:tc>
          <w:tcPr>
            <w:tcW w:w="2336" w:type="dxa"/>
          </w:tcPr>
          <w:p w:rsidR="007D6815" w:rsidRPr="007D6815" w:rsidRDefault="007D6815" w:rsidP="004D46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D6815">
              <w:rPr>
                <w:rFonts w:asciiTheme="majorHAnsi" w:hAnsiTheme="majorHAnsi"/>
                <w:b/>
                <w:sz w:val="28"/>
                <w:szCs w:val="28"/>
              </w:rPr>
              <w:t>Смешанные</w:t>
            </w:r>
          </w:p>
        </w:tc>
        <w:tc>
          <w:tcPr>
            <w:tcW w:w="2337" w:type="dxa"/>
          </w:tcPr>
          <w:p w:rsidR="007D6815" w:rsidRPr="007D6815" w:rsidRDefault="007D6815" w:rsidP="004D46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D6815">
              <w:rPr>
                <w:rFonts w:asciiTheme="majorHAnsi" w:hAnsiTheme="majorHAnsi"/>
                <w:b/>
                <w:sz w:val="28"/>
                <w:szCs w:val="28"/>
              </w:rPr>
              <w:t>Итого</w:t>
            </w:r>
          </w:p>
        </w:tc>
      </w:tr>
      <w:tr w:rsidR="007D6815" w:rsidTr="007D6815">
        <w:tc>
          <w:tcPr>
            <w:tcW w:w="2336" w:type="dxa"/>
          </w:tcPr>
          <w:p w:rsidR="007D6815" w:rsidRDefault="007D6815" w:rsidP="004D469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36" w:type="dxa"/>
          </w:tcPr>
          <w:p w:rsidR="007D6815" w:rsidRDefault="007D6815" w:rsidP="004D469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36" w:type="dxa"/>
          </w:tcPr>
          <w:p w:rsidR="007D6815" w:rsidRDefault="007D6815" w:rsidP="004D469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7D6815" w:rsidRDefault="007D6815" w:rsidP="004D469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7D6815" w:rsidTr="007D6815">
        <w:tc>
          <w:tcPr>
            <w:tcW w:w="2336" w:type="dxa"/>
          </w:tcPr>
          <w:p w:rsidR="007D6815" w:rsidRDefault="007D6815" w:rsidP="004D469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36" w:type="dxa"/>
          </w:tcPr>
          <w:p w:rsidR="007D6815" w:rsidRDefault="007D6815" w:rsidP="004D469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36" w:type="dxa"/>
          </w:tcPr>
          <w:p w:rsidR="007D6815" w:rsidRDefault="007D6815" w:rsidP="004D469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Турнир для восьми (8) команд)</w:t>
            </w:r>
          </w:p>
        </w:tc>
        <w:tc>
          <w:tcPr>
            <w:tcW w:w="2337" w:type="dxa"/>
          </w:tcPr>
          <w:p w:rsidR="007D6815" w:rsidRDefault="007D6815" w:rsidP="004D469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7D6815" w:rsidRDefault="007D6815" w:rsidP="004D4697">
      <w:pPr>
        <w:jc w:val="both"/>
        <w:rPr>
          <w:rFonts w:asciiTheme="majorHAnsi" w:hAnsiTheme="majorHAnsi"/>
          <w:sz w:val="28"/>
          <w:szCs w:val="28"/>
        </w:rPr>
      </w:pPr>
    </w:p>
    <w:p w:rsidR="007D6815" w:rsidRPr="007D6815" w:rsidRDefault="007D6815" w:rsidP="004D4697">
      <w:pPr>
        <w:jc w:val="both"/>
        <w:rPr>
          <w:rFonts w:asciiTheme="majorHAnsi" w:hAnsiTheme="majorHAnsi"/>
          <w:b/>
          <w:sz w:val="28"/>
          <w:szCs w:val="28"/>
        </w:rPr>
      </w:pPr>
      <w:r w:rsidRPr="007D6815">
        <w:rPr>
          <w:rFonts w:asciiTheme="majorHAnsi" w:hAnsiTheme="majorHAnsi"/>
          <w:b/>
          <w:sz w:val="28"/>
          <w:szCs w:val="28"/>
        </w:rPr>
        <w:t>Квота спортсменов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D6815" w:rsidRPr="007D6815" w:rsidTr="007D6815">
        <w:tc>
          <w:tcPr>
            <w:tcW w:w="2336" w:type="dxa"/>
          </w:tcPr>
          <w:p w:rsidR="007D6815" w:rsidRPr="007D6815" w:rsidRDefault="007D6815" w:rsidP="004D46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D6815">
              <w:rPr>
                <w:rFonts w:asciiTheme="majorHAnsi" w:hAnsiTheme="majorHAnsi"/>
                <w:b/>
                <w:sz w:val="28"/>
                <w:szCs w:val="28"/>
              </w:rPr>
              <w:t>Мужчины</w:t>
            </w:r>
          </w:p>
        </w:tc>
        <w:tc>
          <w:tcPr>
            <w:tcW w:w="2336" w:type="dxa"/>
          </w:tcPr>
          <w:p w:rsidR="007D6815" w:rsidRPr="007D6815" w:rsidRDefault="007D6815" w:rsidP="004D46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D6815">
              <w:rPr>
                <w:rFonts w:asciiTheme="majorHAnsi" w:hAnsiTheme="majorHAnsi"/>
                <w:b/>
                <w:sz w:val="28"/>
                <w:szCs w:val="28"/>
              </w:rPr>
              <w:t>Женщины</w:t>
            </w:r>
          </w:p>
        </w:tc>
        <w:tc>
          <w:tcPr>
            <w:tcW w:w="2336" w:type="dxa"/>
          </w:tcPr>
          <w:p w:rsidR="007D6815" w:rsidRPr="007D6815" w:rsidRDefault="007D6815" w:rsidP="004D46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D6815">
              <w:rPr>
                <w:rFonts w:asciiTheme="majorHAnsi" w:hAnsiTheme="majorHAnsi"/>
                <w:b/>
                <w:sz w:val="28"/>
                <w:szCs w:val="28"/>
              </w:rPr>
              <w:t>Смешанные</w:t>
            </w:r>
          </w:p>
        </w:tc>
        <w:tc>
          <w:tcPr>
            <w:tcW w:w="2337" w:type="dxa"/>
          </w:tcPr>
          <w:p w:rsidR="007D6815" w:rsidRPr="007D6815" w:rsidRDefault="007D6815" w:rsidP="004D46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D6815">
              <w:rPr>
                <w:rFonts w:asciiTheme="majorHAnsi" w:hAnsiTheme="majorHAnsi"/>
                <w:b/>
                <w:sz w:val="28"/>
                <w:szCs w:val="28"/>
              </w:rPr>
              <w:t>Итого</w:t>
            </w:r>
          </w:p>
        </w:tc>
      </w:tr>
      <w:tr w:rsidR="007D6815" w:rsidTr="007D6815">
        <w:tc>
          <w:tcPr>
            <w:tcW w:w="2336" w:type="dxa"/>
          </w:tcPr>
          <w:p w:rsidR="007D6815" w:rsidRDefault="007D6815" w:rsidP="004D469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36" w:type="dxa"/>
          </w:tcPr>
          <w:p w:rsidR="007D6815" w:rsidRDefault="007D6815" w:rsidP="004D469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7D6815" w:rsidRDefault="007D6815" w:rsidP="004D469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136</w:t>
            </w:r>
          </w:p>
        </w:tc>
        <w:tc>
          <w:tcPr>
            <w:tcW w:w="2337" w:type="dxa"/>
          </w:tcPr>
          <w:p w:rsidR="007D6815" w:rsidRDefault="007D6815" w:rsidP="004D469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144</w:t>
            </w:r>
          </w:p>
        </w:tc>
      </w:tr>
    </w:tbl>
    <w:p w:rsidR="007D6815" w:rsidRDefault="007D6815" w:rsidP="004D4697">
      <w:pPr>
        <w:jc w:val="both"/>
        <w:rPr>
          <w:rFonts w:asciiTheme="majorHAnsi" w:hAnsiTheme="majorHAnsi"/>
          <w:sz w:val="28"/>
          <w:szCs w:val="28"/>
        </w:rPr>
      </w:pPr>
    </w:p>
    <w:p w:rsidR="007D6815" w:rsidRPr="007D6815" w:rsidRDefault="007D6815" w:rsidP="004D4697">
      <w:pPr>
        <w:jc w:val="both"/>
        <w:rPr>
          <w:rFonts w:asciiTheme="majorHAnsi" w:hAnsiTheme="majorHAnsi"/>
          <w:b/>
          <w:sz w:val="28"/>
          <w:szCs w:val="28"/>
        </w:rPr>
      </w:pPr>
      <w:r w:rsidRPr="007D6815">
        <w:rPr>
          <w:rFonts w:asciiTheme="majorHAnsi" w:hAnsiTheme="majorHAnsi"/>
          <w:b/>
          <w:sz w:val="28"/>
          <w:szCs w:val="28"/>
        </w:rPr>
        <w:t>Распределение квалификационных мест</w:t>
      </w:r>
    </w:p>
    <w:p w:rsidR="007D6815" w:rsidRDefault="007D6815" w:rsidP="004D469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Квалификационные места будут распределяться среди НПК, а не среди индивидуальных спортсменов или команд.</w:t>
      </w:r>
    </w:p>
    <w:p w:rsidR="007D6815" w:rsidRPr="007D6815" w:rsidRDefault="007D6815" w:rsidP="004D4697">
      <w:pPr>
        <w:jc w:val="both"/>
        <w:rPr>
          <w:rFonts w:asciiTheme="majorHAnsi" w:hAnsiTheme="majorHAnsi"/>
          <w:b/>
          <w:sz w:val="28"/>
          <w:szCs w:val="28"/>
        </w:rPr>
      </w:pPr>
      <w:r w:rsidRPr="007D6815">
        <w:rPr>
          <w:rFonts w:asciiTheme="majorHAnsi" w:hAnsiTheme="majorHAnsi"/>
          <w:b/>
          <w:sz w:val="28"/>
          <w:szCs w:val="28"/>
        </w:rPr>
        <w:t>Максимальная квота на НПК</w:t>
      </w:r>
    </w:p>
    <w:p w:rsidR="007D6815" w:rsidRDefault="007D6815" w:rsidP="004D469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НПК может получить максимум одно (1) квалификационное командное место.</w:t>
      </w:r>
    </w:p>
    <w:p w:rsidR="007D6815" w:rsidRPr="007D6815" w:rsidRDefault="007D6815" w:rsidP="004D4697">
      <w:pPr>
        <w:jc w:val="both"/>
        <w:rPr>
          <w:rFonts w:asciiTheme="majorHAnsi" w:hAnsiTheme="majorHAnsi"/>
          <w:b/>
          <w:sz w:val="28"/>
          <w:szCs w:val="28"/>
        </w:rPr>
      </w:pPr>
      <w:r w:rsidRPr="007D6815">
        <w:rPr>
          <w:rFonts w:asciiTheme="majorHAnsi" w:hAnsiTheme="majorHAnsi"/>
          <w:b/>
          <w:sz w:val="28"/>
          <w:szCs w:val="28"/>
        </w:rPr>
        <w:t>Годность спортсмена</w:t>
      </w:r>
    </w:p>
    <w:p w:rsidR="007D6815" w:rsidRDefault="007D6815" w:rsidP="004D469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Для того, чтобы быть выбранным своим НПК, спортсмен должен:</w:t>
      </w:r>
    </w:p>
    <w:p w:rsidR="007D6815" w:rsidRPr="007D6815" w:rsidRDefault="007D6815" w:rsidP="007D6815">
      <w:pPr>
        <w:pStyle w:val="a3"/>
        <w:numPr>
          <w:ilvl w:val="0"/>
          <w:numId w:val="13"/>
        </w:numPr>
        <w:jc w:val="both"/>
        <w:rPr>
          <w:rFonts w:asciiTheme="majorHAnsi" w:hAnsiTheme="majorHAnsi"/>
          <w:sz w:val="28"/>
          <w:szCs w:val="28"/>
        </w:rPr>
      </w:pPr>
      <w:r w:rsidRPr="007D6815">
        <w:rPr>
          <w:rFonts w:asciiTheme="majorHAnsi" w:hAnsiTheme="majorHAnsi"/>
          <w:sz w:val="28"/>
          <w:szCs w:val="28"/>
        </w:rPr>
        <w:t>Быть в возрасте шестнадцати (16) лет на 1 января 2022 года</w:t>
      </w:r>
    </w:p>
    <w:p w:rsidR="007D6815" w:rsidRPr="007D6815" w:rsidRDefault="007D6815" w:rsidP="007D6815">
      <w:pPr>
        <w:pStyle w:val="a3"/>
        <w:numPr>
          <w:ilvl w:val="0"/>
          <w:numId w:val="13"/>
        </w:numPr>
        <w:jc w:val="both"/>
        <w:rPr>
          <w:rFonts w:asciiTheme="majorHAnsi" w:hAnsiTheme="majorHAnsi"/>
          <w:sz w:val="28"/>
          <w:szCs w:val="28"/>
        </w:rPr>
      </w:pPr>
      <w:r w:rsidRPr="007D6815">
        <w:rPr>
          <w:rFonts w:asciiTheme="majorHAnsi" w:hAnsiTheme="majorHAnsi"/>
          <w:sz w:val="28"/>
          <w:szCs w:val="28"/>
        </w:rPr>
        <w:t xml:space="preserve">Иметь действующую лицензию </w:t>
      </w:r>
      <w:r w:rsidRPr="007D6815">
        <w:rPr>
          <w:rFonts w:asciiTheme="majorHAnsi" w:hAnsiTheme="majorHAnsi"/>
          <w:sz w:val="28"/>
          <w:szCs w:val="28"/>
          <w:lang w:val="en-US"/>
        </w:rPr>
        <w:t>WPIH</w:t>
      </w:r>
      <w:r w:rsidRPr="007D6815">
        <w:rPr>
          <w:rFonts w:asciiTheme="majorHAnsi" w:hAnsiTheme="majorHAnsi"/>
          <w:sz w:val="28"/>
          <w:szCs w:val="28"/>
        </w:rPr>
        <w:t xml:space="preserve"> на сезон 2021/22;</w:t>
      </w:r>
    </w:p>
    <w:p w:rsidR="007D6815" w:rsidRDefault="007D6815" w:rsidP="007D6815">
      <w:pPr>
        <w:pStyle w:val="a3"/>
        <w:numPr>
          <w:ilvl w:val="0"/>
          <w:numId w:val="1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Иметь международную классификацию со статусом «Подтвержден» или со статусом «Пересмотр» с датой пересмотра после сезона 2021/22</w:t>
      </w:r>
    </w:p>
    <w:p w:rsidR="007D6815" w:rsidRPr="007D6815" w:rsidRDefault="007D6815" w:rsidP="007D6815">
      <w:pPr>
        <w:jc w:val="both"/>
        <w:rPr>
          <w:rFonts w:asciiTheme="majorHAnsi" w:hAnsiTheme="majorHAnsi"/>
          <w:b/>
          <w:sz w:val="28"/>
          <w:szCs w:val="28"/>
        </w:rPr>
      </w:pPr>
      <w:r w:rsidRPr="007D6815">
        <w:rPr>
          <w:rFonts w:asciiTheme="majorHAnsi" w:hAnsiTheme="majorHAnsi"/>
          <w:b/>
          <w:sz w:val="28"/>
          <w:szCs w:val="28"/>
        </w:rPr>
        <w:t>Максимальная заявка от НПК</w:t>
      </w:r>
    </w:p>
    <w:p w:rsidR="007D6815" w:rsidRDefault="007D6815" w:rsidP="007D681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НПК может заявить не более одной (1) команды, состоящей из либо семнадцати (17) годных спортсменов мужского пола либо восемнадцати (18) годных спортсменов, одним из которых должен быть спортсмен женского пола.</w:t>
      </w:r>
    </w:p>
    <w:p w:rsidR="007D6815" w:rsidRDefault="007D6815" w:rsidP="007D6815">
      <w:pPr>
        <w:jc w:val="both"/>
        <w:rPr>
          <w:rFonts w:asciiTheme="majorHAnsi" w:hAnsiTheme="majorHAnsi"/>
          <w:sz w:val="28"/>
          <w:szCs w:val="28"/>
        </w:rPr>
      </w:pPr>
    </w:p>
    <w:p w:rsidR="007D6815" w:rsidRPr="008C4D82" w:rsidRDefault="007D6815" w:rsidP="007D6815">
      <w:pPr>
        <w:jc w:val="both"/>
        <w:rPr>
          <w:rFonts w:asciiTheme="majorHAnsi" w:hAnsiTheme="majorHAnsi"/>
          <w:b/>
          <w:sz w:val="28"/>
          <w:szCs w:val="28"/>
        </w:rPr>
      </w:pPr>
      <w:r w:rsidRPr="008C4D82">
        <w:rPr>
          <w:rFonts w:asciiTheme="majorHAnsi" w:hAnsiTheme="majorHAnsi"/>
          <w:b/>
          <w:sz w:val="28"/>
          <w:szCs w:val="28"/>
        </w:rPr>
        <w:t>КВАЛИФИКАЦИОННАЯ СИСТЕМА</w:t>
      </w:r>
    </w:p>
    <w:p w:rsidR="007D6815" w:rsidRDefault="007D6815" w:rsidP="007D681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Квалификационные места распределяются следующим образом:</w:t>
      </w:r>
    </w:p>
    <w:p w:rsidR="008C4D82" w:rsidRDefault="008C4D82" w:rsidP="007D6815">
      <w:pPr>
        <w:jc w:val="both"/>
        <w:rPr>
          <w:rFonts w:asciiTheme="majorHAnsi" w:hAnsiTheme="majorHAnsi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1979"/>
      </w:tblGrid>
      <w:tr w:rsidR="007D6815" w:rsidRPr="008C4D82" w:rsidTr="00F9501F">
        <w:tc>
          <w:tcPr>
            <w:tcW w:w="2689" w:type="dxa"/>
          </w:tcPr>
          <w:p w:rsidR="007D6815" w:rsidRPr="008C4D82" w:rsidRDefault="007D6815" w:rsidP="007D6815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C4D82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Метод</w:t>
            </w:r>
          </w:p>
        </w:tc>
        <w:tc>
          <w:tcPr>
            <w:tcW w:w="4677" w:type="dxa"/>
          </w:tcPr>
          <w:p w:rsidR="007D6815" w:rsidRPr="008C4D82" w:rsidRDefault="007D6815" w:rsidP="007D6815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C4D82">
              <w:rPr>
                <w:rFonts w:asciiTheme="majorHAnsi" w:hAnsiTheme="majorHAnsi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1979" w:type="dxa"/>
          </w:tcPr>
          <w:p w:rsidR="007D6815" w:rsidRPr="008C4D82" w:rsidRDefault="007D6815" w:rsidP="007D6815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C4D82">
              <w:rPr>
                <w:rFonts w:asciiTheme="majorHAnsi" w:hAnsiTheme="majorHAnsi"/>
                <w:b/>
                <w:sz w:val="28"/>
                <w:szCs w:val="28"/>
              </w:rPr>
              <w:t>Итого</w:t>
            </w:r>
          </w:p>
        </w:tc>
      </w:tr>
      <w:tr w:rsidR="007D6815" w:rsidTr="00F9501F">
        <w:tc>
          <w:tcPr>
            <w:tcW w:w="2689" w:type="dxa"/>
          </w:tcPr>
          <w:p w:rsidR="007D6815" w:rsidRDefault="007D6815" w:rsidP="007D681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Распределение по итогам Чемпионата мира </w:t>
            </w:r>
            <w:r w:rsidR="00F9501F">
              <w:rPr>
                <w:rFonts w:asciiTheme="majorHAnsi" w:hAnsiTheme="majorHAnsi"/>
                <w:sz w:val="28"/>
                <w:szCs w:val="28"/>
              </w:rPr>
              <w:t xml:space="preserve">в группе А </w:t>
            </w:r>
            <w:r>
              <w:rPr>
                <w:rFonts w:asciiTheme="majorHAnsi" w:hAnsiTheme="majorHAnsi"/>
                <w:sz w:val="28"/>
                <w:szCs w:val="28"/>
              </w:rPr>
              <w:t>2021 года</w:t>
            </w:r>
          </w:p>
        </w:tc>
        <w:tc>
          <w:tcPr>
            <w:tcW w:w="4677" w:type="dxa"/>
          </w:tcPr>
          <w:p w:rsidR="007D6815" w:rsidRDefault="00F9501F" w:rsidP="007D681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Пять (5) лучших команд получают по одному квалификационному месту для своего НПК</w:t>
            </w:r>
          </w:p>
        </w:tc>
        <w:tc>
          <w:tcPr>
            <w:tcW w:w="1979" w:type="dxa"/>
          </w:tcPr>
          <w:p w:rsidR="007D6815" w:rsidRDefault="00F9501F" w:rsidP="007D681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 команд</w:t>
            </w:r>
          </w:p>
        </w:tc>
      </w:tr>
      <w:tr w:rsidR="007D6815" w:rsidTr="00F9501F">
        <w:tc>
          <w:tcPr>
            <w:tcW w:w="2689" w:type="dxa"/>
          </w:tcPr>
          <w:p w:rsidR="007D6815" w:rsidRDefault="00F9501F" w:rsidP="007D681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Распределение по итогам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Паралимпийского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квалификационного турнира 2021 года</w:t>
            </w:r>
          </w:p>
        </w:tc>
        <w:tc>
          <w:tcPr>
            <w:tcW w:w="4677" w:type="dxa"/>
          </w:tcPr>
          <w:p w:rsidR="007D6815" w:rsidRDefault="00F9501F" w:rsidP="007D681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Две (2) лучшие команды получают по одному квалификационному месту для своих НПК.</w:t>
            </w:r>
          </w:p>
          <w:p w:rsidR="00F9501F" w:rsidRDefault="00F9501F" w:rsidP="007D681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В турнире принимают участие команды, занявшие 6,7 и 8 места на Чемпионате мира 2021 года в группе А, а также три лучшие команды Чемпионата мира в группе В 2021 года. Все неиспользованные места в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Паралимпийском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Квалификационном турнире будут перераспределяться следующей лучшей команде по итогам Чемпионата мира в группе В 2021 года.</w:t>
            </w:r>
          </w:p>
        </w:tc>
        <w:tc>
          <w:tcPr>
            <w:tcW w:w="1979" w:type="dxa"/>
          </w:tcPr>
          <w:p w:rsidR="007D6815" w:rsidRDefault="00F9501F" w:rsidP="007D681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команды</w:t>
            </w:r>
          </w:p>
        </w:tc>
      </w:tr>
      <w:tr w:rsidR="00F9501F" w:rsidTr="00F9501F">
        <w:tc>
          <w:tcPr>
            <w:tcW w:w="2689" w:type="dxa"/>
          </w:tcPr>
          <w:p w:rsidR="00F9501F" w:rsidRDefault="00F9501F" w:rsidP="00F9501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Выделение места стране-организатору</w:t>
            </w:r>
          </w:p>
        </w:tc>
        <w:tc>
          <w:tcPr>
            <w:tcW w:w="4677" w:type="dxa"/>
          </w:tcPr>
          <w:p w:rsidR="00F9501F" w:rsidRPr="00F9501F" w:rsidRDefault="00F9501F" w:rsidP="00F9501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9501F">
              <w:rPr>
                <w:rFonts w:asciiTheme="majorHAnsi" w:hAnsiTheme="majorHAnsi"/>
                <w:sz w:val="28"/>
                <w:szCs w:val="28"/>
              </w:rPr>
              <w:t>Страна-организатор непосредственно получает одно квалификационное место при условии участия в</w:t>
            </w:r>
            <w:r w:rsidRPr="00F9501F">
              <w:rPr>
                <w:rFonts w:asciiTheme="majorHAnsi" w:hAnsiTheme="majorHAnsi"/>
                <w:sz w:val="28"/>
              </w:rPr>
              <w:t xml:space="preserve"> чемпионат</w:t>
            </w:r>
            <w:r>
              <w:rPr>
                <w:rFonts w:asciiTheme="majorHAnsi" w:hAnsiTheme="majorHAnsi"/>
                <w:sz w:val="28"/>
              </w:rPr>
              <w:t>ах мира по хоккею-</w:t>
            </w:r>
            <w:proofErr w:type="spellStart"/>
            <w:r>
              <w:rPr>
                <w:rFonts w:asciiTheme="majorHAnsi" w:hAnsiTheme="majorHAnsi"/>
                <w:sz w:val="28"/>
              </w:rPr>
              <w:t>следж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МПК 2019 и 2021</w:t>
            </w:r>
            <w:r w:rsidRPr="00F9501F">
              <w:rPr>
                <w:rFonts w:asciiTheme="majorHAnsi" w:hAnsiTheme="majorHAnsi"/>
                <w:sz w:val="28"/>
              </w:rPr>
              <w:t xml:space="preserve"> годов (</w:t>
            </w:r>
            <w:r>
              <w:rPr>
                <w:rFonts w:asciiTheme="majorHAnsi" w:hAnsiTheme="majorHAnsi"/>
                <w:sz w:val="28"/>
              </w:rPr>
              <w:t>группа</w:t>
            </w:r>
            <w:r w:rsidRPr="00F9501F">
              <w:rPr>
                <w:rFonts w:asciiTheme="majorHAnsi" w:hAnsiTheme="majorHAnsi"/>
                <w:sz w:val="28"/>
              </w:rPr>
              <w:t xml:space="preserve"> А или В)</w:t>
            </w:r>
            <w:r w:rsidRPr="00F9501F">
              <w:rPr>
                <w:rFonts w:asciiTheme="majorHAnsi" w:hAnsiTheme="majorHAnsi"/>
                <w:sz w:val="28"/>
                <w:szCs w:val="28"/>
              </w:rPr>
              <w:t xml:space="preserve">. Если страна-организатор получает квалификационное место по результатам </w:t>
            </w:r>
            <w:r>
              <w:rPr>
                <w:rFonts w:asciiTheme="majorHAnsi" w:hAnsiTheme="majorHAnsi"/>
                <w:sz w:val="28"/>
              </w:rPr>
              <w:t>чемпионата мира 2021 года по хоккею-</w:t>
            </w:r>
            <w:proofErr w:type="spellStart"/>
            <w:r>
              <w:rPr>
                <w:rFonts w:asciiTheme="majorHAnsi" w:hAnsiTheme="majorHAnsi"/>
                <w:sz w:val="28"/>
              </w:rPr>
              <w:t>следж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в группе</w:t>
            </w:r>
            <w:r w:rsidRPr="00F9501F">
              <w:rPr>
                <w:rFonts w:asciiTheme="majorHAnsi" w:hAnsiTheme="majorHAnsi"/>
                <w:sz w:val="28"/>
              </w:rPr>
              <w:t xml:space="preserve"> А</w:t>
            </w:r>
            <w:r w:rsidRPr="00F9501F">
              <w:rPr>
                <w:rFonts w:asciiTheme="majorHAnsi" w:hAnsiTheme="majorHAnsi"/>
                <w:sz w:val="28"/>
                <w:szCs w:val="28"/>
              </w:rPr>
              <w:t xml:space="preserve">, то дополнительное квалификационное место получает третья по рейтингу команда </w:t>
            </w:r>
            <w:proofErr w:type="spellStart"/>
            <w:r w:rsidRPr="00F9501F">
              <w:rPr>
                <w:rFonts w:asciiTheme="majorHAnsi" w:hAnsiTheme="majorHAnsi"/>
                <w:sz w:val="28"/>
              </w:rPr>
              <w:t>Паралимпийского</w:t>
            </w:r>
            <w:proofErr w:type="spellEnd"/>
            <w:r w:rsidRPr="00F9501F">
              <w:rPr>
                <w:rFonts w:asciiTheme="majorHAnsi" w:hAnsiTheme="majorHAnsi"/>
                <w:sz w:val="28"/>
              </w:rPr>
              <w:t xml:space="preserve"> квалификационного турнира</w:t>
            </w:r>
            <w:r w:rsidRPr="00F9501F">
              <w:rPr>
                <w:rFonts w:asciiTheme="majorHAnsi" w:hAnsiTheme="majorHAnsi"/>
                <w:sz w:val="28"/>
                <w:szCs w:val="28"/>
              </w:rPr>
              <w:t xml:space="preserve">. Если страна-организатор может принимать участие и выбирает участие в </w:t>
            </w:r>
            <w:proofErr w:type="spellStart"/>
            <w:r w:rsidRPr="00F9501F">
              <w:rPr>
                <w:rFonts w:asciiTheme="majorHAnsi" w:hAnsiTheme="majorHAnsi"/>
                <w:sz w:val="28"/>
                <w:szCs w:val="28"/>
              </w:rPr>
              <w:t>Паралимпийском</w:t>
            </w:r>
            <w:proofErr w:type="spellEnd"/>
            <w:r w:rsidRPr="00F9501F">
              <w:rPr>
                <w:rFonts w:asciiTheme="majorHAnsi" w:hAnsiTheme="majorHAnsi"/>
                <w:sz w:val="28"/>
                <w:szCs w:val="28"/>
              </w:rPr>
              <w:t xml:space="preserve"> квалификационном турнире, её квалификационное место страны-организатора остается за ней, а её результат участия в квалификационном турнире будет </w:t>
            </w:r>
            <w:r w:rsidRPr="00F9501F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только необходим для обеспечения жеребьевки на </w:t>
            </w:r>
            <w:proofErr w:type="spellStart"/>
            <w:r w:rsidRPr="00F9501F">
              <w:rPr>
                <w:rFonts w:asciiTheme="majorHAnsi" w:hAnsiTheme="majorHAnsi"/>
                <w:sz w:val="28"/>
                <w:szCs w:val="28"/>
              </w:rPr>
              <w:t>Паралимпийских</w:t>
            </w:r>
            <w:proofErr w:type="spellEnd"/>
            <w:r w:rsidRPr="00F9501F">
              <w:rPr>
                <w:rFonts w:asciiTheme="majorHAnsi" w:hAnsiTheme="majorHAnsi"/>
                <w:sz w:val="28"/>
                <w:szCs w:val="28"/>
              </w:rPr>
              <w:t xml:space="preserve"> зимни</w:t>
            </w:r>
            <w:r>
              <w:rPr>
                <w:rFonts w:asciiTheme="majorHAnsi" w:hAnsiTheme="majorHAnsi"/>
                <w:sz w:val="28"/>
                <w:szCs w:val="28"/>
              </w:rPr>
              <w:t>х играх 2022</w:t>
            </w:r>
            <w:r w:rsidRPr="00F9501F">
              <w:rPr>
                <w:rFonts w:asciiTheme="majorHAnsi" w:hAnsiTheme="majorHAnsi"/>
                <w:sz w:val="28"/>
                <w:szCs w:val="28"/>
              </w:rPr>
              <w:t xml:space="preserve"> года в г. </w:t>
            </w:r>
            <w:r>
              <w:rPr>
                <w:rFonts w:asciiTheme="majorHAnsi" w:hAnsiTheme="majorHAnsi"/>
                <w:sz w:val="28"/>
                <w:szCs w:val="28"/>
              </w:rPr>
              <w:t>Пекин</w:t>
            </w:r>
            <w:r w:rsidRPr="00F9501F">
              <w:rPr>
                <w:rFonts w:asciiTheme="majorHAnsi" w:hAnsiTheme="majorHAnsi"/>
                <w:sz w:val="28"/>
                <w:szCs w:val="28"/>
              </w:rPr>
              <w:t xml:space="preserve"> в соответствии с Правилами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WPIH</w:t>
            </w:r>
          </w:p>
        </w:tc>
        <w:tc>
          <w:tcPr>
            <w:tcW w:w="1979" w:type="dxa"/>
          </w:tcPr>
          <w:p w:rsidR="00F9501F" w:rsidRDefault="00F9501F" w:rsidP="00F9501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1 команда</w:t>
            </w:r>
          </w:p>
        </w:tc>
      </w:tr>
      <w:tr w:rsidR="00F9501F" w:rsidTr="00F9501F">
        <w:tc>
          <w:tcPr>
            <w:tcW w:w="2689" w:type="dxa"/>
          </w:tcPr>
          <w:p w:rsidR="00F9501F" w:rsidRDefault="00F9501F" w:rsidP="00F9501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4677" w:type="dxa"/>
          </w:tcPr>
          <w:p w:rsidR="00F9501F" w:rsidRDefault="00F9501F" w:rsidP="00F9501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F9501F" w:rsidRDefault="00F9501F" w:rsidP="00F9501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 команд</w:t>
            </w:r>
          </w:p>
        </w:tc>
      </w:tr>
    </w:tbl>
    <w:p w:rsidR="007D6815" w:rsidRDefault="007D6815" w:rsidP="007D6815">
      <w:pPr>
        <w:jc w:val="both"/>
        <w:rPr>
          <w:rFonts w:asciiTheme="majorHAnsi" w:hAnsiTheme="majorHAnsi"/>
          <w:sz w:val="28"/>
          <w:szCs w:val="28"/>
        </w:rPr>
      </w:pPr>
    </w:p>
    <w:p w:rsidR="00F9501F" w:rsidRPr="008C4D82" w:rsidRDefault="00F9501F" w:rsidP="00F9501F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8C4D82">
        <w:rPr>
          <w:rFonts w:asciiTheme="majorHAnsi" w:hAnsiTheme="majorHAnsi" w:cs="Times New Roman"/>
          <w:b/>
          <w:sz w:val="28"/>
          <w:szCs w:val="28"/>
        </w:rPr>
        <w:t>ВРЕМЕННЫЕ СРОКИ</w:t>
      </w:r>
    </w:p>
    <w:p w:rsidR="00F9501F" w:rsidRDefault="00F9501F" w:rsidP="00F9501F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2021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 xml:space="preserve">Чемпионат мира </w:t>
      </w:r>
      <w:r>
        <w:rPr>
          <w:rFonts w:asciiTheme="majorHAnsi" w:hAnsiTheme="majorHAnsi" w:cs="Times New Roman"/>
          <w:sz w:val="28"/>
          <w:szCs w:val="28"/>
          <w:lang w:val="en-US"/>
        </w:rPr>
        <w:t>WPIH</w:t>
      </w:r>
      <w:r>
        <w:rPr>
          <w:rFonts w:asciiTheme="majorHAnsi" w:hAnsiTheme="majorHAnsi" w:cs="Times New Roman"/>
          <w:sz w:val="28"/>
          <w:szCs w:val="28"/>
        </w:rPr>
        <w:t xml:space="preserve"> группа В</w:t>
      </w:r>
    </w:p>
    <w:p w:rsidR="00F9501F" w:rsidRDefault="00F9501F" w:rsidP="00F9501F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2021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Чемпионат мира </w:t>
      </w:r>
      <w:r>
        <w:rPr>
          <w:rFonts w:asciiTheme="majorHAnsi" w:hAnsiTheme="majorHAnsi" w:cs="Times New Roman"/>
          <w:sz w:val="28"/>
          <w:szCs w:val="28"/>
          <w:lang w:val="en-US"/>
        </w:rPr>
        <w:t>WPIH</w:t>
      </w:r>
      <w:r>
        <w:rPr>
          <w:rFonts w:asciiTheme="majorHAnsi" w:hAnsiTheme="majorHAnsi" w:cs="Times New Roman"/>
          <w:sz w:val="28"/>
          <w:szCs w:val="28"/>
        </w:rPr>
        <w:t xml:space="preserve"> группа А</w:t>
      </w:r>
    </w:p>
    <w:p w:rsidR="00F9501F" w:rsidRDefault="00F9501F" w:rsidP="00F9501F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2021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proofErr w:type="spellStart"/>
      <w:r>
        <w:rPr>
          <w:rFonts w:asciiTheme="majorHAnsi" w:hAnsiTheme="majorHAnsi" w:cs="Times New Roman"/>
          <w:sz w:val="28"/>
          <w:szCs w:val="28"/>
        </w:rPr>
        <w:t>Паралимпийский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квалификационный турнир</w:t>
      </w:r>
    </w:p>
    <w:p w:rsidR="00F9501F" w:rsidRPr="0008594A" w:rsidRDefault="00F9501F" w:rsidP="00F9501F">
      <w:pPr>
        <w:ind w:left="2832" w:hanging="2832"/>
        <w:jc w:val="both"/>
        <w:rPr>
          <w:rFonts w:asciiTheme="majorHAnsi" w:hAnsiTheme="majorHAnsi" w:cs="Times New Roman"/>
          <w:sz w:val="28"/>
          <w:szCs w:val="28"/>
        </w:rPr>
      </w:pPr>
      <w:r w:rsidRPr="00F9501F">
        <w:rPr>
          <w:rFonts w:asciiTheme="majorHAnsi" w:hAnsiTheme="majorHAnsi" w:cs="Times New Roman"/>
          <w:sz w:val="28"/>
          <w:szCs w:val="28"/>
        </w:rPr>
        <w:t xml:space="preserve">22 </w:t>
      </w:r>
      <w:r>
        <w:rPr>
          <w:rFonts w:asciiTheme="majorHAnsi" w:hAnsiTheme="majorHAnsi" w:cs="Times New Roman"/>
          <w:sz w:val="28"/>
          <w:szCs w:val="28"/>
        </w:rPr>
        <w:t>ноября</w:t>
      </w:r>
      <w:r>
        <w:rPr>
          <w:rFonts w:asciiTheme="majorHAnsi" w:hAnsiTheme="majorHAnsi" w:cs="Times New Roman"/>
          <w:sz w:val="28"/>
          <w:szCs w:val="28"/>
        </w:rPr>
        <w:t xml:space="preserve"> 2021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  <w:lang w:val="en-US"/>
        </w:rPr>
        <w:t>WPIH</w:t>
      </w:r>
      <w:r>
        <w:rPr>
          <w:rFonts w:asciiTheme="majorHAnsi" w:hAnsiTheme="majorHAnsi" w:cs="Times New Roman"/>
          <w:sz w:val="28"/>
          <w:szCs w:val="28"/>
        </w:rPr>
        <w:t xml:space="preserve"> в письменной форме подтверждает НПК количество выделенных квалификационных мест</w:t>
      </w:r>
    </w:p>
    <w:p w:rsidR="00F9501F" w:rsidRDefault="00F9501F" w:rsidP="00F9501F">
      <w:pPr>
        <w:ind w:left="2832" w:hanging="2832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29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ноября</w:t>
      </w:r>
      <w:r>
        <w:rPr>
          <w:rFonts w:asciiTheme="majorHAnsi" w:hAnsiTheme="majorHAnsi" w:cs="Times New Roman"/>
          <w:sz w:val="28"/>
          <w:szCs w:val="28"/>
        </w:rPr>
        <w:t xml:space="preserve"> 2021</w:t>
      </w:r>
      <w:r>
        <w:rPr>
          <w:rFonts w:asciiTheme="majorHAnsi" w:hAnsiTheme="majorHAnsi" w:cs="Times New Roman"/>
          <w:sz w:val="28"/>
          <w:szCs w:val="28"/>
        </w:rPr>
        <w:tab/>
        <w:t>НПК в письменной форме подтверждает в</w:t>
      </w:r>
      <w:r>
        <w:rPr>
          <w:rFonts w:asciiTheme="majorHAnsi" w:hAnsiTheme="majorHAnsi" w:cs="Times New Roman"/>
          <w:sz w:val="28"/>
          <w:szCs w:val="28"/>
        </w:rPr>
        <w:t>о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en-US"/>
        </w:rPr>
        <w:t>WPIH</w:t>
      </w:r>
      <w:r>
        <w:rPr>
          <w:rFonts w:asciiTheme="majorHAnsi" w:hAnsiTheme="majorHAnsi" w:cs="Times New Roman"/>
          <w:sz w:val="28"/>
          <w:szCs w:val="28"/>
        </w:rPr>
        <w:t xml:space="preserve"> использование выделенные квалификационных мест</w:t>
      </w:r>
    </w:p>
    <w:p w:rsidR="009D5985" w:rsidRPr="0008594A" w:rsidRDefault="009D5985" w:rsidP="009D5985">
      <w:pPr>
        <w:ind w:left="2832" w:hanging="283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 декабря 2021</w:t>
      </w:r>
      <w:r w:rsidRPr="0008594A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  <w:lang w:val="en-US"/>
        </w:rPr>
        <w:t>WPN</w:t>
      </w:r>
      <w:r w:rsidRPr="0008594A">
        <w:rPr>
          <w:rFonts w:asciiTheme="majorHAnsi" w:hAnsiTheme="majorHAnsi"/>
          <w:sz w:val="28"/>
          <w:szCs w:val="28"/>
          <w:lang w:val="en-US"/>
        </w:rPr>
        <w:t>S</w:t>
      </w:r>
      <w:r w:rsidRPr="0008594A">
        <w:rPr>
          <w:rFonts w:asciiTheme="majorHAnsi" w:hAnsiTheme="majorHAnsi"/>
          <w:sz w:val="28"/>
          <w:szCs w:val="28"/>
        </w:rPr>
        <w:t xml:space="preserve"> подтверждает в письменной форме во все НПК о выделении перераспределенных мест</w:t>
      </w:r>
    </w:p>
    <w:p w:rsidR="00F9501F" w:rsidRPr="0008594A" w:rsidRDefault="00F9501F" w:rsidP="00F9501F">
      <w:pPr>
        <w:ind w:left="2832" w:hanging="283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Декабрь 2021</w:t>
      </w:r>
      <w:r>
        <w:rPr>
          <w:rFonts w:asciiTheme="majorHAnsi" w:hAnsiTheme="majorHAnsi" w:cs="Times New Roman"/>
          <w:sz w:val="28"/>
          <w:szCs w:val="28"/>
        </w:rPr>
        <w:tab/>
      </w:r>
      <w:r w:rsidRPr="0008594A">
        <w:rPr>
          <w:rFonts w:asciiTheme="majorHAnsi" w:hAnsiTheme="majorHAnsi" w:cs="Times New Roman"/>
          <w:sz w:val="28"/>
          <w:szCs w:val="28"/>
        </w:rPr>
        <w:t xml:space="preserve">Крайний срок для Оргкомитета «Пекин-2022» </w:t>
      </w:r>
      <w:proofErr w:type="spellStart"/>
      <w:r w:rsidRPr="0008594A">
        <w:rPr>
          <w:rFonts w:asciiTheme="majorHAnsi" w:hAnsiTheme="majorHAnsi"/>
          <w:sz w:val="28"/>
          <w:szCs w:val="28"/>
        </w:rPr>
        <w:t>аккредитационных</w:t>
      </w:r>
      <w:proofErr w:type="spellEnd"/>
      <w:r w:rsidRPr="0008594A">
        <w:rPr>
          <w:rFonts w:asciiTheme="majorHAnsi" w:hAnsiTheme="majorHAnsi"/>
          <w:sz w:val="28"/>
          <w:szCs w:val="28"/>
        </w:rPr>
        <w:t xml:space="preserve"> форм от НПК для всех потенциальных спортсменов (расширенный список).</w:t>
      </w:r>
    </w:p>
    <w:p w:rsidR="00F9501F" w:rsidRDefault="00F9501F" w:rsidP="00F9501F">
      <w:pPr>
        <w:ind w:left="2832" w:hanging="2832"/>
        <w:jc w:val="both"/>
        <w:rPr>
          <w:rFonts w:asciiTheme="majorHAnsi" w:hAnsiTheme="majorHAnsi"/>
          <w:sz w:val="28"/>
          <w:szCs w:val="28"/>
        </w:rPr>
      </w:pPr>
      <w:r w:rsidRPr="0008594A">
        <w:rPr>
          <w:rFonts w:asciiTheme="majorHAnsi" w:hAnsiTheme="majorHAnsi"/>
          <w:sz w:val="28"/>
          <w:szCs w:val="28"/>
        </w:rPr>
        <w:t>18 февраля 2022</w:t>
      </w:r>
      <w:r w:rsidRPr="0008594A">
        <w:rPr>
          <w:rFonts w:asciiTheme="majorHAnsi" w:hAnsiTheme="majorHAnsi"/>
          <w:sz w:val="28"/>
          <w:szCs w:val="28"/>
        </w:rPr>
        <w:tab/>
        <w:t xml:space="preserve">Окончательный срок подачи для НПК заявок на участие </w:t>
      </w:r>
      <w:r>
        <w:rPr>
          <w:rFonts w:asciiTheme="majorHAnsi" w:hAnsiTheme="majorHAnsi"/>
          <w:sz w:val="28"/>
          <w:szCs w:val="28"/>
        </w:rPr>
        <w:t>спортсменов в Оргкомитет ПИ-2022</w:t>
      </w:r>
    </w:p>
    <w:p w:rsidR="00F9501F" w:rsidRDefault="00F9501F" w:rsidP="00F9501F">
      <w:pPr>
        <w:ind w:left="2832" w:hanging="2832"/>
        <w:jc w:val="both"/>
        <w:rPr>
          <w:rFonts w:asciiTheme="majorHAnsi" w:hAnsiTheme="majorHAnsi"/>
          <w:sz w:val="28"/>
          <w:szCs w:val="28"/>
        </w:rPr>
      </w:pPr>
    </w:p>
    <w:p w:rsidR="00F9501F" w:rsidRPr="00882121" w:rsidRDefault="00F9501F" w:rsidP="00F9501F">
      <w:pPr>
        <w:rPr>
          <w:rFonts w:asciiTheme="majorHAnsi" w:hAnsiTheme="majorHAnsi"/>
          <w:b/>
          <w:sz w:val="28"/>
          <w:szCs w:val="28"/>
        </w:rPr>
      </w:pPr>
      <w:r w:rsidRPr="00882121">
        <w:rPr>
          <w:rFonts w:asciiTheme="majorHAnsi" w:hAnsiTheme="majorHAnsi"/>
          <w:b/>
          <w:sz w:val="28"/>
          <w:szCs w:val="28"/>
        </w:rPr>
        <w:t>ПРОЦЕСС ПОДТВЕРЖДЕНИЯ КВАЛИФИКАЦИОННЫХ МЕСТ</w:t>
      </w:r>
    </w:p>
    <w:p w:rsidR="00F9501F" w:rsidRPr="00882121" w:rsidRDefault="009D5985" w:rsidP="00F9501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 29</w:t>
      </w:r>
      <w:r w:rsidR="00F9501F" w:rsidRPr="0088212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ноября 2021</w:t>
      </w:r>
      <w:r w:rsidR="00F9501F">
        <w:rPr>
          <w:rFonts w:asciiTheme="majorHAnsi" w:hAnsiTheme="majorHAnsi"/>
          <w:sz w:val="28"/>
          <w:szCs w:val="28"/>
        </w:rPr>
        <w:t xml:space="preserve"> года</w:t>
      </w:r>
      <w:r w:rsidR="00F9501F" w:rsidRPr="00882121">
        <w:rPr>
          <w:rFonts w:asciiTheme="majorHAnsi" w:hAnsiTheme="majorHAnsi"/>
          <w:sz w:val="28"/>
          <w:szCs w:val="28"/>
        </w:rPr>
        <w:t xml:space="preserve"> каждый НПК должен подтвердить </w:t>
      </w:r>
      <w:r w:rsidR="00F9501F">
        <w:rPr>
          <w:rFonts w:asciiTheme="majorHAnsi" w:hAnsiTheme="majorHAnsi"/>
          <w:sz w:val="28"/>
          <w:szCs w:val="28"/>
        </w:rPr>
        <w:t xml:space="preserve">в </w:t>
      </w:r>
      <w:r>
        <w:rPr>
          <w:rFonts w:asciiTheme="majorHAnsi" w:hAnsiTheme="majorHAnsi"/>
          <w:sz w:val="28"/>
          <w:szCs w:val="28"/>
          <w:lang w:val="en-US"/>
        </w:rPr>
        <w:t>WPIH</w:t>
      </w:r>
      <w:r w:rsidR="00F9501F" w:rsidRPr="00882121">
        <w:rPr>
          <w:rFonts w:asciiTheme="majorHAnsi" w:hAnsiTheme="majorHAnsi"/>
          <w:sz w:val="28"/>
          <w:szCs w:val="28"/>
        </w:rPr>
        <w:t xml:space="preserve"> в письменной форме (принимаются факсы и электронные письма) количество квалификационных мест, которое они будет использовать. НПК, не ответившие к данному сроку, теряют свои квалификационные места, и </w:t>
      </w:r>
      <w:r>
        <w:rPr>
          <w:rFonts w:asciiTheme="majorHAnsi" w:hAnsiTheme="majorHAnsi"/>
          <w:sz w:val="28"/>
          <w:szCs w:val="28"/>
          <w:lang w:val="en-US"/>
        </w:rPr>
        <w:t>WPIH</w:t>
      </w:r>
      <w:r w:rsidR="00F9501F" w:rsidRPr="00882121">
        <w:rPr>
          <w:rFonts w:asciiTheme="majorHAnsi" w:hAnsiTheme="majorHAnsi"/>
          <w:sz w:val="28"/>
          <w:szCs w:val="28"/>
        </w:rPr>
        <w:t xml:space="preserve"> может их использовать для перераспределения.</w:t>
      </w:r>
    </w:p>
    <w:p w:rsidR="00F9501F" w:rsidRDefault="00F9501F" w:rsidP="00F9501F">
      <w:pPr>
        <w:jc w:val="both"/>
        <w:rPr>
          <w:rFonts w:asciiTheme="majorHAnsi" w:hAnsiTheme="majorHAnsi"/>
          <w:sz w:val="28"/>
          <w:szCs w:val="28"/>
        </w:rPr>
      </w:pPr>
      <w:r w:rsidRPr="00882121">
        <w:rPr>
          <w:rFonts w:asciiTheme="majorHAnsi" w:hAnsiTheme="majorHAnsi"/>
          <w:sz w:val="28"/>
          <w:szCs w:val="28"/>
        </w:rPr>
        <w:t xml:space="preserve">К </w:t>
      </w:r>
      <w:r w:rsidR="009D5985">
        <w:rPr>
          <w:rFonts w:asciiTheme="majorHAnsi" w:hAnsiTheme="majorHAnsi"/>
          <w:sz w:val="28"/>
          <w:szCs w:val="28"/>
        </w:rPr>
        <w:t>6 декабря 2021</w:t>
      </w:r>
      <w:r w:rsidRPr="00882121">
        <w:rPr>
          <w:rFonts w:asciiTheme="majorHAnsi" w:hAnsiTheme="majorHAnsi"/>
          <w:sz w:val="28"/>
          <w:szCs w:val="28"/>
        </w:rPr>
        <w:t xml:space="preserve"> года </w:t>
      </w:r>
      <w:r w:rsidR="009D5985">
        <w:rPr>
          <w:rFonts w:asciiTheme="majorHAnsi" w:hAnsiTheme="majorHAnsi"/>
          <w:sz w:val="28"/>
          <w:szCs w:val="28"/>
          <w:lang w:val="en-US"/>
        </w:rPr>
        <w:t>WPIH</w:t>
      </w:r>
      <w:r w:rsidRPr="00882121">
        <w:rPr>
          <w:rFonts w:asciiTheme="majorHAnsi" w:hAnsiTheme="majorHAnsi"/>
          <w:sz w:val="28"/>
          <w:szCs w:val="28"/>
        </w:rPr>
        <w:t xml:space="preserve"> в письменной форме подтверждает перераспределение всех неиспользованных квалификационных мест.</w:t>
      </w:r>
    </w:p>
    <w:p w:rsidR="00F9501F" w:rsidRPr="00882121" w:rsidRDefault="00F9501F" w:rsidP="00F9501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 </w:t>
      </w:r>
      <w:r w:rsidR="009D5985">
        <w:rPr>
          <w:rFonts w:asciiTheme="majorHAnsi" w:hAnsiTheme="majorHAnsi"/>
          <w:sz w:val="28"/>
          <w:szCs w:val="28"/>
        </w:rPr>
        <w:t>6 декабря 2021</w:t>
      </w:r>
      <w:r>
        <w:rPr>
          <w:rFonts w:asciiTheme="majorHAnsi" w:hAnsiTheme="majorHAnsi"/>
          <w:sz w:val="28"/>
          <w:szCs w:val="28"/>
        </w:rPr>
        <w:t xml:space="preserve"> года</w:t>
      </w:r>
      <w:r w:rsidRPr="00882121">
        <w:rPr>
          <w:rFonts w:asciiTheme="majorHAnsi" w:hAnsiTheme="majorHAnsi"/>
          <w:sz w:val="28"/>
          <w:szCs w:val="28"/>
        </w:rPr>
        <w:t xml:space="preserve"> </w:t>
      </w:r>
      <w:r w:rsidR="009D5985">
        <w:rPr>
          <w:rFonts w:asciiTheme="majorHAnsi" w:hAnsiTheme="majorHAnsi"/>
          <w:sz w:val="28"/>
          <w:szCs w:val="28"/>
          <w:lang w:val="en-US"/>
        </w:rPr>
        <w:t>WPIH</w:t>
      </w:r>
      <w:r w:rsidRPr="00882121">
        <w:rPr>
          <w:rFonts w:asciiTheme="majorHAnsi" w:hAnsiTheme="majorHAnsi"/>
          <w:sz w:val="28"/>
          <w:szCs w:val="28"/>
        </w:rPr>
        <w:t xml:space="preserve"> официально объявляется, что соответствующий НПК будет использовать выдел</w:t>
      </w:r>
      <w:r>
        <w:rPr>
          <w:rFonts w:asciiTheme="majorHAnsi" w:hAnsiTheme="majorHAnsi"/>
          <w:sz w:val="28"/>
          <w:szCs w:val="28"/>
        </w:rPr>
        <w:t xml:space="preserve">енную для </w:t>
      </w:r>
      <w:proofErr w:type="spellStart"/>
      <w:r>
        <w:rPr>
          <w:rFonts w:asciiTheme="majorHAnsi" w:hAnsiTheme="majorHAnsi"/>
          <w:sz w:val="28"/>
          <w:szCs w:val="28"/>
        </w:rPr>
        <w:t>Паралимпийских</w:t>
      </w:r>
      <w:proofErr w:type="spellEnd"/>
      <w:r>
        <w:rPr>
          <w:rFonts w:asciiTheme="majorHAnsi" w:hAnsiTheme="majorHAnsi"/>
          <w:sz w:val="28"/>
          <w:szCs w:val="28"/>
        </w:rPr>
        <w:t xml:space="preserve"> игр 2022</w:t>
      </w:r>
      <w:r w:rsidRPr="00882121">
        <w:rPr>
          <w:rFonts w:asciiTheme="majorHAnsi" w:hAnsiTheme="majorHAnsi"/>
          <w:sz w:val="28"/>
          <w:szCs w:val="28"/>
        </w:rPr>
        <w:t xml:space="preserve"> г. в </w:t>
      </w:r>
      <w:r>
        <w:rPr>
          <w:rFonts w:asciiTheme="majorHAnsi" w:hAnsiTheme="majorHAnsi"/>
          <w:sz w:val="28"/>
          <w:szCs w:val="28"/>
        </w:rPr>
        <w:t>Пекине</w:t>
      </w:r>
      <w:r w:rsidRPr="00882121">
        <w:rPr>
          <w:rFonts w:asciiTheme="majorHAnsi" w:hAnsiTheme="majorHAnsi"/>
          <w:sz w:val="28"/>
          <w:szCs w:val="28"/>
        </w:rPr>
        <w:t xml:space="preserve"> </w:t>
      </w:r>
      <w:r w:rsidRPr="00882121">
        <w:rPr>
          <w:rFonts w:asciiTheme="majorHAnsi" w:hAnsiTheme="majorHAnsi"/>
          <w:sz w:val="28"/>
          <w:szCs w:val="28"/>
        </w:rPr>
        <w:lastRenderedPageBreak/>
        <w:t>квоту. Любой НПК, который не использует часть или все квалификационные места, будет подвергнут санкциям МПК</w:t>
      </w:r>
      <w:r>
        <w:rPr>
          <w:rFonts w:asciiTheme="majorHAnsi" w:hAnsiTheme="majorHAnsi"/>
          <w:sz w:val="28"/>
          <w:szCs w:val="28"/>
        </w:rPr>
        <w:t xml:space="preserve"> и </w:t>
      </w:r>
      <w:r w:rsidR="009D5985">
        <w:rPr>
          <w:rFonts w:asciiTheme="majorHAnsi" w:hAnsiTheme="majorHAnsi"/>
          <w:sz w:val="28"/>
          <w:szCs w:val="28"/>
          <w:lang w:val="en-US"/>
        </w:rPr>
        <w:t>WPIH</w:t>
      </w:r>
      <w:r w:rsidRPr="00882121">
        <w:rPr>
          <w:rFonts w:asciiTheme="majorHAnsi" w:hAnsiTheme="majorHAnsi"/>
          <w:sz w:val="28"/>
          <w:szCs w:val="28"/>
        </w:rPr>
        <w:t>.</w:t>
      </w:r>
    </w:p>
    <w:p w:rsidR="00F9501F" w:rsidRPr="00882121" w:rsidRDefault="00F9501F" w:rsidP="00F9501F">
      <w:pPr>
        <w:rPr>
          <w:rFonts w:asciiTheme="majorHAnsi" w:hAnsiTheme="majorHAnsi"/>
          <w:b/>
          <w:sz w:val="28"/>
          <w:szCs w:val="28"/>
        </w:rPr>
      </w:pPr>
      <w:r w:rsidRPr="00882121">
        <w:rPr>
          <w:rFonts w:asciiTheme="majorHAnsi" w:hAnsiTheme="majorHAnsi"/>
          <w:b/>
          <w:sz w:val="28"/>
          <w:szCs w:val="28"/>
        </w:rPr>
        <w:t>ПЕРЕРАСПРЕДЕЛЕНИЕ НЕИСПОЛЬЗОВАННЫХ КВАЛИФИКАЦИОННЫХ МЕСТ</w:t>
      </w:r>
    </w:p>
    <w:p w:rsidR="00F9501F" w:rsidRPr="00882121" w:rsidRDefault="00F9501F" w:rsidP="00F9501F">
      <w:pPr>
        <w:jc w:val="both"/>
        <w:rPr>
          <w:rFonts w:asciiTheme="majorHAnsi" w:hAnsiTheme="majorHAnsi"/>
          <w:sz w:val="28"/>
          <w:szCs w:val="28"/>
        </w:rPr>
      </w:pPr>
      <w:r w:rsidRPr="00882121">
        <w:rPr>
          <w:rFonts w:asciiTheme="majorHAnsi" w:hAnsiTheme="majorHAnsi"/>
          <w:sz w:val="28"/>
          <w:szCs w:val="28"/>
        </w:rPr>
        <w:t xml:space="preserve">Любые квалификационные места, не использованные НПК будут перераспределены </w:t>
      </w:r>
      <w:r w:rsidR="009D5985">
        <w:rPr>
          <w:rFonts w:asciiTheme="majorHAnsi" w:hAnsiTheme="majorHAnsi"/>
          <w:sz w:val="28"/>
          <w:szCs w:val="28"/>
        </w:rPr>
        <w:t xml:space="preserve">следующей команде по итогам </w:t>
      </w:r>
      <w:proofErr w:type="spellStart"/>
      <w:r w:rsidR="009D5985">
        <w:rPr>
          <w:rFonts w:asciiTheme="majorHAnsi" w:hAnsiTheme="majorHAnsi"/>
          <w:sz w:val="28"/>
          <w:szCs w:val="28"/>
        </w:rPr>
        <w:t>Паралимпийского</w:t>
      </w:r>
      <w:proofErr w:type="spellEnd"/>
      <w:r w:rsidR="009D5985">
        <w:rPr>
          <w:rFonts w:asciiTheme="majorHAnsi" w:hAnsiTheme="majorHAnsi"/>
          <w:sz w:val="28"/>
          <w:szCs w:val="28"/>
        </w:rPr>
        <w:t xml:space="preserve"> квалификационного турнира 2021 года</w:t>
      </w:r>
      <w:r w:rsidRPr="00882121">
        <w:rPr>
          <w:rFonts w:asciiTheme="majorHAnsi" w:hAnsiTheme="majorHAnsi"/>
          <w:sz w:val="28"/>
          <w:szCs w:val="28"/>
        </w:rPr>
        <w:t>.</w:t>
      </w:r>
      <w:r w:rsidR="009D5985">
        <w:rPr>
          <w:rFonts w:asciiTheme="majorHAnsi" w:hAnsiTheme="majorHAnsi"/>
          <w:sz w:val="28"/>
          <w:szCs w:val="28"/>
        </w:rPr>
        <w:t xml:space="preserve"> Любое место, которое будет неиспользованным будет предоставлено следующей команде (до этого не квалифицировавшейся) по итогам Чемпионата мира в группе В.</w:t>
      </w:r>
    </w:p>
    <w:p w:rsidR="00F9501F" w:rsidRPr="00882121" w:rsidRDefault="00F9501F" w:rsidP="00F9501F">
      <w:pPr>
        <w:jc w:val="both"/>
        <w:rPr>
          <w:rFonts w:asciiTheme="majorHAnsi" w:hAnsiTheme="majorHAnsi"/>
          <w:b/>
          <w:sz w:val="28"/>
          <w:szCs w:val="28"/>
        </w:rPr>
      </w:pPr>
      <w:r w:rsidRPr="00882121">
        <w:rPr>
          <w:rFonts w:asciiTheme="majorHAnsi" w:hAnsiTheme="majorHAnsi"/>
          <w:b/>
          <w:sz w:val="28"/>
          <w:szCs w:val="28"/>
        </w:rPr>
        <w:t xml:space="preserve">МЕЖДУНАРОДНАЯ </w:t>
      </w:r>
      <w:r>
        <w:rPr>
          <w:rFonts w:asciiTheme="majorHAnsi" w:hAnsiTheme="majorHAnsi"/>
          <w:b/>
          <w:sz w:val="28"/>
          <w:szCs w:val="28"/>
        </w:rPr>
        <w:t>ФЕДЕРАЦИЯ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75"/>
      </w:tblGrid>
      <w:tr w:rsidR="00F9501F" w:rsidRPr="00882121" w:rsidTr="003034E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111" w:type="dxa"/>
          </w:tcPr>
          <w:p w:rsidR="00F9501F" w:rsidRDefault="00F9501F" w:rsidP="003034ED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 xml:space="preserve">World Para </w:t>
            </w:r>
            <w:r w:rsidR="009D5985"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>Ice Hockey (WPIH</w:t>
            </w:r>
            <w:r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>)</w:t>
            </w:r>
          </w:p>
          <w:p w:rsidR="00F9501F" w:rsidRPr="00882121" w:rsidRDefault="00F9501F" w:rsidP="003034ED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>Adenauerallee</w:t>
            </w:r>
            <w:proofErr w:type="spellEnd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 xml:space="preserve"> 212-214 </w:t>
            </w:r>
          </w:p>
          <w:p w:rsidR="00F9501F" w:rsidRPr="00882121" w:rsidRDefault="00F9501F" w:rsidP="003034ED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</w:pPr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 xml:space="preserve">53113 </w:t>
            </w:r>
            <w:proofErr w:type="spellStart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>Bonn</w:t>
            </w:r>
            <w:proofErr w:type="spellEnd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>Germany</w:t>
            </w:r>
            <w:proofErr w:type="spellEnd"/>
          </w:p>
        </w:tc>
        <w:tc>
          <w:tcPr>
            <w:tcW w:w="5175" w:type="dxa"/>
          </w:tcPr>
          <w:p w:rsidR="00F9501F" w:rsidRPr="00882121" w:rsidRDefault="00F9501F" w:rsidP="003034ED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>Phone</w:t>
            </w:r>
            <w:proofErr w:type="spellEnd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 xml:space="preserve">: +49 228-2097-200 </w:t>
            </w:r>
          </w:p>
          <w:p w:rsidR="00F9501F" w:rsidRPr="00882121" w:rsidRDefault="00F9501F" w:rsidP="003034ED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>Fax</w:t>
            </w:r>
            <w:proofErr w:type="spellEnd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 xml:space="preserve">: +49 228-2097-209 </w:t>
            </w:r>
          </w:p>
        </w:tc>
      </w:tr>
      <w:tr w:rsidR="00F9501F" w:rsidRPr="00882121" w:rsidTr="003034E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111" w:type="dxa"/>
          </w:tcPr>
          <w:p w:rsidR="00F9501F" w:rsidRPr="00882121" w:rsidRDefault="00F9501F" w:rsidP="003034ED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75" w:type="dxa"/>
          </w:tcPr>
          <w:p w:rsidR="00F9501F" w:rsidRPr="00882121" w:rsidRDefault="00F9501F" w:rsidP="009D5985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</w:pPr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 xml:space="preserve">E-Mail: </w:t>
            </w:r>
            <w:proofErr w:type="spellStart"/>
            <w:r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>info</w:t>
            </w:r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>@</w:t>
            </w:r>
            <w:r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>WorldPara</w:t>
            </w:r>
            <w:r w:rsidR="009D5985"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>Ice</w:t>
            </w:r>
            <w:proofErr w:type="spellEnd"/>
            <w:r w:rsidR="009D5985"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 xml:space="preserve"> Hockey</w:t>
            </w:r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 xml:space="preserve">.org </w:t>
            </w:r>
          </w:p>
        </w:tc>
      </w:tr>
    </w:tbl>
    <w:p w:rsidR="00F9501F" w:rsidRDefault="00F9501F" w:rsidP="007D6815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004CD" w:rsidRDefault="00E004CD" w:rsidP="007D6815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004CD" w:rsidRDefault="00E004CD" w:rsidP="007D6815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004CD" w:rsidRDefault="00E004CD" w:rsidP="007D6815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004CD" w:rsidRDefault="00E004CD" w:rsidP="007D6815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004CD" w:rsidRDefault="00E004CD" w:rsidP="007D6815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004CD" w:rsidRDefault="00E004CD" w:rsidP="007D6815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004CD" w:rsidRDefault="00E004CD" w:rsidP="007D6815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004CD" w:rsidRDefault="00E004CD" w:rsidP="007D6815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004CD" w:rsidRDefault="00E004CD" w:rsidP="007D6815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004CD" w:rsidRDefault="00E004CD" w:rsidP="007D6815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004CD" w:rsidRDefault="00E004CD" w:rsidP="007D6815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004CD" w:rsidRDefault="00E004CD" w:rsidP="007D6815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004CD" w:rsidRDefault="00E004CD" w:rsidP="007D6815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004CD" w:rsidRDefault="00E004CD" w:rsidP="007D6815">
      <w:pPr>
        <w:jc w:val="both"/>
        <w:rPr>
          <w:rFonts w:asciiTheme="majorHAnsi" w:hAnsiTheme="majorHAnsi"/>
          <w:sz w:val="28"/>
          <w:szCs w:val="28"/>
          <w:lang w:val="en-US"/>
        </w:rPr>
      </w:pPr>
      <w:bookmarkStart w:id="0" w:name="_GoBack"/>
      <w:bookmarkEnd w:id="0"/>
    </w:p>
    <w:p w:rsidR="00E004CD" w:rsidRDefault="00E004CD" w:rsidP="007D6815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004CD" w:rsidRDefault="00E004CD" w:rsidP="007D6815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004CD" w:rsidRPr="00E004CD" w:rsidRDefault="00E004CD" w:rsidP="007D6815">
      <w:pPr>
        <w:jc w:val="both"/>
        <w:rPr>
          <w:rFonts w:asciiTheme="majorHAnsi" w:hAnsiTheme="majorHAnsi"/>
          <w:b/>
          <w:sz w:val="28"/>
          <w:szCs w:val="28"/>
        </w:rPr>
      </w:pPr>
      <w:r w:rsidRPr="00E004CD">
        <w:rPr>
          <w:rFonts w:asciiTheme="majorHAnsi" w:hAnsiTheme="majorHAnsi"/>
          <w:b/>
          <w:sz w:val="28"/>
          <w:szCs w:val="28"/>
        </w:rPr>
        <w:lastRenderedPageBreak/>
        <w:t>СНОУБОРД</w:t>
      </w:r>
    </w:p>
    <w:p w:rsidR="00E004CD" w:rsidRPr="00E004CD" w:rsidRDefault="00E004CD" w:rsidP="007D6815">
      <w:pPr>
        <w:jc w:val="both"/>
        <w:rPr>
          <w:rFonts w:asciiTheme="majorHAnsi" w:hAnsiTheme="majorHAnsi"/>
          <w:b/>
          <w:sz w:val="28"/>
          <w:szCs w:val="28"/>
        </w:rPr>
      </w:pPr>
      <w:r w:rsidRPr="00E004CD">
        <w:rPr>
          <w:rFonts w:asciiTheme="majorHAnsi" w:hAnsiTheme="majorHAnsi"/>
          <w:b/>
          <w:sz w:val="28"/>
          <w:szCs w:val="28"/>
        </w:rPr>
        <w:t>Медальные виды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004CD" w:rsidRPr="00E004CD" w:rsidTr="00E004CD">
        <w:tc>
          <w:tcPr>
            <w:tcW w:w="2336" w:type="dxa"/>
          </w:tcPr>
          <w:p w:rsidR="00E004CD" w:rsidRPr="00E004CD" w:rsidRDefault="00E004CD" w:rsidP="007D6815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004CD">
              <w:rPr>
                <w:rFonts w:asciiTheme="majorHAnsi" w:hAnsiTheme="majorHAnsi"/>
                <w:b/>
                <w:sz w:val="28"/>
                <w:szCs w:val="28"/>
              </w:rPr>
              <w:t>Мужчины</w:t>
            </w:r>
          </w:p>
        </w:tc>
        <w:tc>
          <w:tcPr>
            <w:tcW w:w="2336" w:type="dxa"/>
          </w:tcPr>
          <w:p w:rsidR="00E004CD" w:rsidRPr="00E004CD" w:rsidRDefault="00E004CD" w:rsidP="007D6815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004CD">
              <w:rPr>
                <w:rFonts w:asciiTheme="majorHAnsi" w:hAnsiTheme="majorHAnsi"/>
                <w:b/>
                <w:sz w:val="28"/>
                <w:szCs w:val="28"/>
              </w:rPr>
              <w:t>Женщины</w:t>
            </w:r>
          </w:p>
        </w:tc>
        <w:tc>
          <w:tcPr>
            <w:tcW w:w="2336" w:type="dxa"/>
          </w:tcPr>
          <w:p w:rsidR="00E004CD" w:rsidRPr="00E004CD" w:rsidRDefault="00E004CD" w:rsidP="007D6815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004CD">
              <w:rPr>
                <w:rFonts w:asciiTheme="majorHAnsi" w:hAnsiTheme="majorHAnsi"/>
                <w:b/>
                <w:sz w:val="28"/>
                <w:szCs w:val="28"/>
              </w:rPr>
              <w:t>Смешанные</w:t>
            </w:r>
          </w:p>
        </w:tc>
        <w:tc>
          <w:tcPr>
            <w:tcW w:w="2337" w:type="dxa"/>
          </w:tcPr>
          <w:p w:rsidR="00E004CD" w:rsidRPr="00E004CD" w:rsidRDefault="00E004CD" w:rsidP="007D6815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004CD">
              <w:rPr>
                <w:rFonts w:asciiTheme="majorHAnsi" w:hAnsiTheme="majorHAnsi"/>
                <w:b/>
                <w:sz w:val="28"/>
                <w:szCs w:val="28"/>
              </w:rPr>
              <w:t>Итого</w:t>
            </w:r>
          </w:p>
        </w:tc>
      </w:tr>
      <w:tr w:rsidR="00E004CD" w:rsidTr="00E004CD">
        <w:tc>
          <w:tcPr>
            <w:tcW w:w="2336" w:type="dxa"/>
          </w:tcPr>
          <w:p w:rsidR="00E004CD" w:rsidRPr="00E004CD" w:rsidRDefault="00E004CD" w:rsidP="007D6815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2336" w:type="dxa"/>
          </w:tcPr>
          <w:p w:rsidR="00E004CD" w:rsidRPr="00E004CD" w:rsidRDefault="00E004CD" w:rsidP="007D6815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2336" w:type="dxa"/>
          </w:tcPr>
          <w:p w:rsidR="00E004CD" w:rsidRPr="00E004CD" w:rsidRDefault="00E004CD" w:rsidP="007D6815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2337" w:type="dxa"/>
          </w:tcPr>
          <w:p w:rsidR="00E004CD" w:rsidRPr="00E004CD" w:rsidRDefault="00E004CD" w:rsidP="007D6815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8</w:t>
            </w:r>
          </w:p>
        </w:tc>
      </w:tr>
      <w:tr w:rsidR="00E004CD" w:rsidTr="00E004CD">
        <w:tc>
          <w:tcPr>
            <w:tcW w:w="2336" w:type="dxa"/>
          </w:tcPr>
          <w:p w:rsidR="00E004CD" w:rsidRPr="00E004CD" w:rsidRDefault="00E004CD" w:rsidP="00E004C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004CD">
              <w:rPr>
                <w:rFonts w:asciiTheme="majorHAnsi" w:hAnsiTheme="majorHAnsi"/>
                <w:b/>
                <w:sz w:val="28"/>
                <w:szCs w:val="28"/>
              </w:rPr>
              <w:t>Слалом</w:t>
            </w:r>
          </w:p>
          <w:p w:rsidR="00E004CD" w:rsidRDefault="00E004CD" w:rsidP="00E004CD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LL1</w:t>
            </w:r>
          </w:p>
          <w:p w:rsidR="00E004CD" w:rsidRDefault="00E004CD" w:rsidP="00E004CD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LL2</w:t>
            </w:r>
          </w:p>
          <w:p w:rsidR="00E004CD" w:rsidRDefault="00E004CD" w:rsidP="00E004CD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UL</w:t>
            </w:r>
          </w:p>
          <w:p w:rsidR="00E004CD" w:rsidRDefault="00E004CD" w:rsidP="00E004CD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E004CD" w:rsidRPr="00E004CD" w:rsidRDefault="00E004CD" w:rsidP="00E004C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004CD">
              <w:rPr>
                <w:rFonts w:asciiTheme="majorHAnsi" w:hAnsiTheme="majorHAnsi"/>
                <w:b/>
                <w:sz w:val="28"/>
                <w:szCs w:val="28"/>
              </w:rPr>
              <w:t>Кросс – Один на один</w:t>
            </w:r>
          </w:p>
          <w:p w:rsidR="00E004CD" w:rsidRPr="00E004CD" w:rsidRDefault="00E004CD" w:rsidP="00E004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LL</w:t>
            </w:r>
            <w:r w:rsidRPr="00E004CD">
              <w:rPr>
                <w:rFonts w:asciiTheme="majorHAnsi" w:hAnsiTheme="majorHAnsi"/>
                <w:sz w:val="28"/>
                <w:szCs w:val="28"/>
              </w:rPr>
              <w:t>1</w:t>
            </w:r>
          </w:p>
          <w:p w:rsidR="00E004CD" w:rsidRPr="00E004CD" w:rsidRDefault="00E004CD" w:rsidP="00E004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LL</w:t>
            </w:r>
            <w:r w:rsidRPr="00E004CD">
              <w:rPr>
                <w:rFonts w:asciiTheme="majorHAnsi" w:hAnsiTheme="majorHAnsi"/>
                <w:sz w:val="28"/>
                <w:szCs w:val="28"/>
              </w:rPr>
              <w:t>2</w:t>
            </w:r>
          </w:p>
          <w:p w:rsidR="00E004CD" w:rsidRPr="00E004CD" w:rsidRDefault="00E004CD" w:rsidP="00E004CD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UL</w:t>
            </w:r>
          </w:p>
        </w:tc>
        <w:tc>
          <w:tcPr>
            <w:tcW w:w="2336" w:type="dxa"/>
          </w:tcPr>
          <w:p w:rsidR="00E004CD" w:rsidRPr="00E004CD" w:rsidRDefault="00E004CD" w:rsidP="00E004C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004CD">
              <w:rPr>
                <w:rFonts w:asciiTheme="majorHAnsi" w:hAnsiTheme="majorHAnsi"/>
                <w:b/>
                <w:sz w:val="28"/>
                <w:szCs w:val="28"/>
              </w:rPr>
              <w:t>Слалом</w:t>
            </w:r>
          </w:p>
          <w:p w:rsidR="00E004CD" w:rsidRDefault="00E004CD" w:rsidP="00E004CD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LL2</w:t>
            </w:r>
          </w:p>
          <w:p w:rsidR="00E004CD" w:rsidRDefault="00E004CD" w:rsidP="00E004CD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E004CD" w:rsidRDefault="00E004CD" w:rsidP="00E004CD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E004CD" w:rsidRDefault="00E004CD" w:rsidP="00E004CD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E004CD" w:rsidRPr="00E004CD" w:rsidRDefault="00E004CD" w:rsidP="00E004C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004CD">
              <w:rPr>
                <w:rFonts w:asciiTheme="majorHAnsi" w:hAnsiTheme="majorHAnsi"/>
                <w:b/>
                <w:sz w:val="28"/>
                <w:szCs w:val="28"/>
              </w:rPr>
              <w:t>Кросс – Один на один</w:t>
            </w:r>
          </w:p>
          <w:p w:rsidR="00E004CD" w:rsidRPr="00E004CD" w:rsidRDefault="00E004CD" w:rsidP="00E004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LL</w:t>
            </w: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  <w:p w:rsidR="00E004CD" w:rsidRPr="00E004CD" w:rsidRDefault="00E004CD" w:rsidP="00E004CD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E004CD" w:rsidRDefault="00E004CD" w:rsidP="00E004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37" w:type="dxa"/>
          </w:tcPr>
          <w:p w:rsidR="00E004CD" w:rsidRDefault="00E004CD" w:rsidP="00E004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E004CD" w:rsidRDefault="00E004CD" w:rsidP="007D6815">
      <w:pPr>
        <w:jc w:val="both"/>
        <w:rPr>
          <w:rFonts w:asciiTheme="majorHAnsi" w:hAnsiTheme="majorHAnsi"/>
          <w:sz w:val="28"/>
          <w:szCs w:val="28"/>
        </w:rPr>
      </w:pPr>
    </w:p>
    <w:p w:rsidR="00E004CD" w:rsidRPr="00E004CD" w:rsidRDefault="00E004CD" w:rsidP="007D6815">
      <w:pPr>
        <w:jc w:val="both"/>
        <w:rPr>
          <w:rFonts w:asciiTheme="majorHAnsi" w:hAnsiTheme="majorHAnsi"/>
          <w:b/>
          <w:sz w:val="28"/>
          <w:szCs w:val="28"/>
        </w:rPr>
      </w:pPr>
      <w:r w:rsidRPr="00E004CD">
        <w:rPr>
          <w:rFonts w:asciiTheme="majorHAnsi" w:hAnsiTheme="majorHAnsi"/>
          <w:b/>
          <w:sz w:val="28"/>
          <w:szCs w:val="28"/>
        </w:rPr>
        <w:t>Количество спортсменов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004CD" w:rsidRPr="00E004CD" w:rsidTr="00E004CD">
        <w:tc>
          <w:tcPr>
            <w:tcW w:w="2336" w:type="dxa"/>
          </w:tcPr>
          <w:p w:rsidR="00E004CD" w:rsidRPr="00E004CD" w:rsidRDefault="00E004CD" w:rsidP="00E004C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004CD">
              <w:rPr>
                <w:rFonts w:asciiTheme="majorHAnsi" w:hAnsiTheme="majorHAnsi"/>
                <w:b/>
                <w:sz w:val="28"/>
                <w:szCs w:val="28"/>
              </w:rPr>
              <w:t>Мужчины</w:t>
            </w:r>
          </w:p>
        </w:tc>
        <w:tc>
          <w:tcPr>
            <w:tcW w:w="2336" w:type="dxa"/>
          </w:tcPr>
          <w:p w:rsidR="00E004CD" w:rsidRPr="00E004CD" w:rsidRDefault="00E004CD" w:rsidP="00E004C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004CD">
              <w:rPr>
                <w:rFonts w:asciiTheme="majorHAnsi" w:hAnsiTheme="majorHAnsi"/>
                <w:b/>
                <w:sz w:val="28"/>
                <w:szCs w:val="28"/>
              </w:rPr>
              <w:t>Женщины</w:t>
            </w:r>
          </w:p>
        </w:tc>
        <w:tc>
          <w:tcPr>
            <w:tcW w:w="2336" w:type="dxa"/>
          </w:tcPr>
          <w:p w:rsidR="00E004CD" w:rsidRPr="00E004CD" w:rsidRDefault="00E004CD" w:rsidP="00E004C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004CD">
              <w:rPr>
                <w:rFonts w:asciiTheme="majorHAnsi" w:hAnsiTheme="majorHAnsi"/>
                <w:b/>
                <w:sz w:val="28"/>
                <w:szCs w:val="28"/>
              </w:rPr>
              <w:t>Смешанные</w:t>
            </w:r>
          </w:p>
        </w:tc>
        <w:tc>
          <w:tcPr>
            <w:tcW w:w="2337" w:type="dxa"/>
          </w:tcPr>
          <w:p w:rsidR="00E004CD" w:rsidRPr="00E004CD" w:rsidRDefault="00E004CD" w:rsidP="00E004C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004CD">
              <w:rPr>
                <w:rFonts w:asciiTheme="majorHAnsi" w:hAnsiTheme="majorHAnsi"/>
                <w:b/>
                <w:sz w:val="28"/>
                <w:szCs w:val="28"/>
              </w:rPr>
              <w:t>Итого</w:t>
            </w:r>
          </w:p>
        </w:tc>
      </w:tr>
      <w:tr w:rsidR="00E004CD" w:rsidTr="00E004CD">
        <w:tc>
          <w:tcPr>
            <w:tcW w:w="2336" w:type="dxa"/>
          </w:tcPr>
          <w:p w:rsidR="00E004CD" w:rsidRDefault="00E004CD" w:rsidP="00E004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70</w:t>
            </w:r>
          </w:p>
        </w:tc>
        <w:tc>
          <w:tcPr>
            <w:tcW w:w="2336" w:type="dxa"/>
          </w:tcPr>
          <w:p w:rsidR="00E004CD" w:rsidRDefault="00E004CD" w:rsidP="00E004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32</w:t>
            </w:r>
          </w:p>
        </w:tc>
        <w:tc>
          <w:tcPr>
            <w:tcW w:w="2336" w:type="dxa"/>
          </w:tcPr>
          <w:p w:rsidR="00E004CD" w:rsidRDefault="00E004CD" w:rsidP="00E004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E004CD" w:rsidRDefault="00E004CD" w:rsidP="00E004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102</w:t>
            </w:r>
          </w:p>
        </w:tc>
      </w:tr>
    </w:tbl>
    <w:p w:rsidR="00E004CD" w:rsidRDefault="00E004CD" w:rsidP="007D6815">
      <w:pPr>
        <w:jc w:val="both"/>
        <w:rPr>
          <w:rFonts w:asciiTheme="majorHAnsi" w:hAnsiTheme="majorHAnsi"/>
          <w:sz w:val="28"/>
          <w:szCs w:val="28"/>
        </w:rPr>
      </w:pPr>
    </w:p>
    <w:p w:rsidR="00E004CD" w:rsidRPr="00556798" w:rsidRDefault="00E004CD" w:rsidP="007D6815">
      <w:pPr>
        <w:jc w:val="both"/>
        <w:rPr>
          <w:rFonts w:asciiTheme="majorHAnsi" w:hAnsiTheme="majorHAnsi"/>
          <w:b/>
          <w:sz w:val="28"/>
          <w:szCs w:val="28"/>
        </w:rPr>
      </w:pPr>
      <w:r w:rsidRPr="00556798">
        <w:rPr>
          <w:rFonts w:asciiTheme="majorHAnsi" w:hAnsiTheme="majorHAnsi"/>
          <w:b/>
          <w:sz w:val="28"/>
          <w:szCs w:val="28"/>
        </w:rPr>
        <w:t>Выделение квалификационных мест</w:t>
      </w:r>
    </w:p>
    <w:p w:rsidR="00E004CD" w:rsidRPr="00556798" w:rsidRDefault="00E004CD" w:rsidP="007D6815">
      <w:pPr>
        <w:jc w:val="both"/>
        <w:rPr>
          <w:rFonts w:asciiTheme="majorHAnsi" w:hAnsiTheme="majorHAnsi"/>
          <w:sz w:val="28"/>
          <w:szCs w:val="28"/>
        </w:rPr>
      </w:pPr>
      <w:r w:rsidRPr="00556798">
        <w:rPr>
          <w:rFonts w:asciiTheme="majorHAnsi" w:hAnsiTheme="majorHAnsi"/>
          <w:sz w:val="28"/>
          <w:szCs w:val="28"/>
        </w:rPr>
        <w:t xml:space="preserve">Спортсмен может получить не более одного (1) квалификационного места. </w:t>
      </w:r>
      <w:r w:rsidRPr="00556798">
        <w:rPr>
          <w:rFonts w:asciiTheme="majorHAnsi" w:hAnsiTheme="majorHAnsi"/>
          <w:sz w:val="28"/>
          <w:szCs w:val="28"/>
        </w:rPr>
        <w:t>Квалификационные места выделяются НПК, а не индивидуальным спортсменам. В случае двухстороннего приглашения квалификационные места выделяются индивидуальным спортсменам, а не НПК. Места распределяются по спортивным классам (</w:t>
      </w:r>
      <w:r w:rsidRPr="00556798">
        <w:rPr>
          <w:rFonts w:asciiTheme="majorHAnsi" w:hAnsiTheme="majorHAnsi"/>
          <w:sz w:val="28"/>
          <w:szCs w:val="28"/>
          <w:lang w:val="en-US"/>
        </w:rPr>
        <w:t>LL</w:t>
      </w:r>
      <w:r w:rsidRPr="00556798">
        <w:rPr>
          <w:rFonts w:asciiTheme="majorHAnsi" w:hAnsiTheme="majorHAnsi"/>
          <w:sz w:val="28"/>
          <w:szCs w:val="28"/>
        </w:rPr>
        <w:t xml:space="preserve">1, </w:t>
      </w:r>
      <w:r w:rsidRPr="00556798">
        <w:rPr>
          <w:rFonts w:asciiTheme="majorHAnsi" w:hAnsiTheme="majorHAnsi"/>
          <w:sz w:val="28"/>
          <w:szCs w:val="28"/>
          <w:lang w:val="en-US"/>
        </w:rPr>
        <w:t>LL</w:t>
      </w:r>
      <w:r w:rsidRPr="00556798">
        <w:rPr>
          <w:rFonts w:asciiTheme="majorHAnsi" w:hAnsiTheme="majorHAnsi"/>
          <w:sz w:val="28"/>
          <w:szCs w:val="28"/>
        </w:rPr>
        <w:t xml:space="preserve">2, </w:t>
      </w:r>
      <w:r w:rsidRPr="00556798">
        <w:rPr>
          <w:rFonts w:asciiTheme="majorHAnsi" w:hAnsiTheme="majorHAnsi"/>
          <w:sz w:val="28"/>
          <w:szCs w:val="28"/>
          <w:lang w:val="en-US"/>
        </w:rPr>
        <w:t>UL</w:t>
      </w:r>
      <w:r w:rsidRPr="00556798">
        <w:rPr>
          <w:rFonts w:asciiTheme="majorHAnsi" w:hAnsiTheme="majorHAnsi"/>
          <w:sz w:val="28"/>
          <w:szCs w:val="28"/>
        </w:rPr>
        <w:t xml:space="preserve">) и должны использоваться </w:t>
      </w:r>
      <w:r w:rsidRPr="00556798">
        <w:rPr>
          <w:rFonts w:asciiTheme="majorHAnsi" w:hAnsiTheme="majorHAnsi"/>
          <w:sz w:val="28"/>
          <w:szCs w:val="28"/>
        </w:rPr>
        <w:t>соответственно</w:t>
      </w:r>
      <w:r w:rsidRPr="00556798">
        <w:rPr>
          <w:rFonts w:asciiTheme="majorHAnsi" w:hAnsiTheme="majorHAnsi"/>
          <w:sz w:val="28"/>
          <w:szCs w:val="28"/>
        </w:rPr>
        <w:t>.</w:t>
      </w:r>
    </w:p>
    <w:p w:rsidR="00556798" w:rsidRPr="00556798" w:rsidRDefault="00556798" w:rsidP="00556798">
      <w:pPr>
        <w:rPr>
          <w:rFonts w:asciiTheme="majorHAnsi" w:hAnsiTheme="majorHAnsi"/>
          <w:b/>
          <w:sz w:val="28"/>
          <w:szCs w:val="28"/>
        </w:rPr>
      </w:pPr>
      <w:r w:rsidRPr="00556798">
        <w:rPr>
          <w:rFonts w:asciiTheme="majorHAnsi" w:hAnsiTheme="majorHAnsi"/>
          <w:b/>
          <w:sz w:val="28"/>
          <w:szCs w:val="28"/>
        </w:rPr>
        <w:t xml:space="preserve">Максимальная квота, выделяемая НПК </w:t>
      </w:r>
    </w:p>
    <w:p w:rsidR="00556798" w:rsidRDefault="00556798" w:rsidP="00556798">
      <w:pPr>
        <w:jc w:val="both"/>
        <w:rPr>
          <w:rFonts w:asciiTheme="majorHAnsi" w:hAnsiTheme="majorHAnsi"/>
          <w:sz w:val="28"/>
          <w:szCs w:val="28"/>
        </w:rPr>
      </w:pPr>
      <w:r w:rsidRPr="00556798">
        <w:rPr>
          <w:rFonts w:asciiTheme="majorHAnsi" w:hAnsiTheme="majorHAnsi"/>
          <w:sz w:val="28"/>
          <w:szCs w:val="28"/>
        </w:rPr>
        <w:t xml:space="preserve">НПК может быть выделено максимум десять (10) квалификационных места для мужчин и </w:t>
      </w:r>
      <w:r>
        <w:rPr>
          <w:rFonts w:asciiTheme="majorHAnsi" w:hAnsiTheme="majorHAnsi"/>
          <w:sz w:val="28"/>
          <w:szCs w:val="28"/>
        </w:rPr>
        <w:t>три</w:t>
      </w:r>
      <w:r w:rsidRPr="0055679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(3</w:t>
      </w:r>
      <w:r w:rsidRPr="00556798">
        <w:rPr>
          <w:rFonts w:asciiTheme="majorHAnsi" w:hAnsiTheme="majorHAnsi"/>
          <w:sz w:val="28"/>
          <w:szCs w:val="28"/>
        </w:rPr>
        <w:t>) квалификационных мест</w:t>
      </w:r>
      <w:r>
        <w:rPr>
          <w:rFonts w:asciiTheme="majorHAnsi" w:hAnsiTheme="majorHAnsi"/>
          <w:sz w:val="28"/>
          <w:szCs w:val="28"/>
        </w:rPr>
        <w:t>а</w:t>
      </w:r>
      <w:r w:rsidRPr="00556798">
        <w:rPr>
          <w:rFonts w:asciiTheme="majorHAnsi" w:hAnsiTheme="majorHAnsi"/>
          <w:sz w:val="28"/>
          <w:szCs w:val="28"/>
        </w:rPr>
        <w:t xml:space="preserve"> для женщин. Исключения возможны применения метода распределения мест через двухстороннее соглашение.</w:t>
      </w:r>
    </w:p>
    <w:p w:rsidR="00556798" w:rsidRPr="00556798" w:rsidRDefault="00556798" w:rsidP="00556798">
      <w:pPr>
        <w:jc w:val="both"/>
        <w:rPr>
          <w:rFonts w:asciiTheme="majorHAnsi" w:hAnsiTheme="majorHAnsi"/>
          <w:b/>
          <w:sz w:val="28"/>
          <w:szCs w:val="28"/>
        </w:rPr>
      </w:pPr>
      <w:r w:rsidRPr="00556798">
        <w:rPr>
          <w:rFonts w:asciiTheme="majorHAnsi" w:hAnsiTheme="majorHAnsi"/>
          <w:b/>
          <w:sz w:val="28"/>
          <w:szCs w:val="28"/>
        </w:rPr>
        <w:t>Годность спортсменов</w:t>
      </w:r>
    </w:p>
    <w:p w:rsidR="00556798" w:rsidRPr="00556798" w:rsidRDefault="00556798" w:rsidP="00556798">
      <w:pPr>
        <w:spacing w:after="0"/>
        <w:rPr>
          <w:rFonts w:asciiTheme="majorHAnsi" w:hAnsiTheme="majorHAnsi"/>
          <w:sz w:val="28"/>
        </w:rPr>
      </w:pPr>
      <w:r w:rsidRPr="00556798">
        <w:rPr>
          <w:rFonts w:asciiTheme="majorHAnsi" w:hAnsiTheme="majorHAnsi"/>
          <w:sz w:val="28"/>
        </w:rPr>
        <w:t>Для отбора на участие от НПК спортсмен должен:</w:t>
      </w:r>
    </w:p>
    <w:p w:rsidR="00556798" w:rsidRPr="00556798" w:rsidRDefault="00556798" w:rsidP="00556798">
      <w:pPr>
        <w:pStyle w:val="a3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8"/>
        </w:rPr>
      </w:pPr>
      <w:proofErr w:type="gramStart"/>
      <w:r w:rsidRPr="00556798">
        <w:rPr>
          <w:rFonts w:asciiTheme="majorHAnsi" w:hAnsiTheme="majorHAnsi"/>
          <w:sz w:val="28"/>
        </w:rPr>
        <w:t>иметь</w:t>
      </w:r>
      <w:proofErr w:type="gramEnd"/>
      <w:r w:rsidRPr="00556798">
        <w:rPr>
          <w:rFonts w:asciiTheme="majorHAnsi" w:hAnsiTheme="majorHAnsi"/>
          <w:sz w:val="28"/>
        </w:rPr>
        <w:t xml:space="preserve"> лицензию спортсмена </w:t>
      </w:r>
      <w:r w:rsidRPr="00556798">
        <w:rPr>
          <w:rFonts w:asciiTheme="majorHAnsi" w:hAnsiTheme="majorHAnsi"/>
          <w:sz w:val="28"/>
          <w:lang w:val="en-US"/>
        </w:rPr>
        <w:t>WPSB</w:t>
      </w:r>
      <w:r w:rsidRPr="00556798">
        <w:rPr>
          <w:rFonts w:asciiTheme="majorHAnsi" w:hAnsiTheme="majorHAnsi"/>
          <w:sz w:val="28"/>
        </w:rPr>
        <w:t xml:space="preserve"> на сезон </w:t>
      </w:r>
      <w:r w:rsidRPr="00556798">
        <w:rPr>
          <w:rFonts w:asciiTheme="majorHAnsi" w:hAnsiTheme="majorHAnsi"/>
          <w:sz w:val="28"/>
        </w:rPr>
        <w:t>2020|21</w:t>
      </w:r>
      <w:r w:rsidRPr="00556798">
        <w:rPr>
          <w:rFonts w:asciiTheme="majorHAnsi" w:hAnsiTheme="majorHAnsi"/>
          <w:sz w:val="28"/>
        </w:rPr>
        <w:t xml:space="preserve"> и </w:t>
      </w:r>
      <w:r w:rsidRPr="00556798">
        <w:rPr>
          <w:rFonts w:asciiTheme="majorHAnsi" w:hAnsiTheme="majorHAnsi"/>
          <w:sz w:val="28"/>
        </w:rPr>
        <w:t>2022/22 гг.</w:t>
      </w:r>
      <w:r w:rsidRPr="00556798">
        <w:rPr>
          <w:rFonts w:asciiTheme="majorHAnsi" w:hAnsiTheme="majorHAnsi"/>
          <w:sz w:val="28"/>
        </w:rPr>
        <w:t>;</w:t>
      </w:r>
    </w:p>
    <w:p w:rsidR="00556798" w:rsidRPr="00556798" w:rsidRDefault="00556798" w:rsidP="005567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8"/>
        </w:rPr>
      </w:pPr>
      <w:proofErr w:type="gramStart"/>
      <w:r w:rsidRPr="00556798">
        <w:rPr>
          <w:rFonts w:asciiTheme="majorHAnsi" w:hAnsiTheme="majorHAnsi"/>
          <w:sz w:val="28"/>
        </w:rPr>
        <w:t>получить</w:t>
      </w:r>
      <w:proofErr w:type="gramEnd"/>
      <w:r w:rsidRPr="00556798">
        <w:rPr>
          <w:rFonts w:asciiTheme="majorHAnsi" w:hAnsiTheme="majorHAnsi"/>
          <w:sz w:val="28"/>
        </w:rPr>
        <w:t xml:space="preserve"> рейтинговые очки как минимум в одной гонке в сезоне </w:t>
      </w:r>
      <w:r w:rsidRPr="00556798">
        <w:rPr>
          <w:rFonts w:asciiTheme="majorHAnsi" w:hAnsiTheme="majorHAnsi"/>
          <w:sz w:val="28"/>
        </w:rPr>
        <w:t>2021/22</w:t>
      </w:r>
      <w:r w:rsidRPr="00556798">
        <w:rPr>
          <w:rFonts w:asciiTheme="majorHAnsi" w:hAnsiTheme="majorHAnsi"/>
          <w:sz w:val="28"/>
        </w:rPr>
        <w:t xml:space="preserve"> гг. до </w:t>
      </w:r>
      <w:r w:rsidRPr="00556798">
        <w:rPr>
          <w:rFonts w:asciiTheme="majorHAnsi" w:hAnsiTheme="majorHAnsi"/>
          <w:sz w:val="28"/>
        </w:rPr>
        <w:t>14 февраля 2022 года (</w:t>
      </w:r>
      <w:r w:rsidRPr="00556798">
        <w:rPr>
          <w:rFonts w:asciiTheme="majorHAnsi" w:hAnsiTheme="majorHAnsi"/>
          <w:sz w:val="28"/>
          <w:szCs w:val="28"/>
        </w:rPr>
        <w:t>и</w:t>
      </w:r>
      <w:r w:rsidRPr="00556798">
        <w:rPr>
          <w:rFonts w:asciiTheme="majorHAnsi" w:hAnsiTheme="majorHAnsi"/>
          <w:sz w:val="28"/>
          <w:szCs w:val="28"/>
        </w:rPr>
        <w:t>сключения возможны применения метода распределения мест через двухстороннее соглашение</w:t>
      </w:r>
      <w:r w:rsidRPr="00556798">
        <w:rPr>
          <w:rFonts w:asciiTheme="majorHAnsi" w:hAnsiTheme="majorHAnsi"/>
          <w:sz w:val="28"/>
          <w:szCs w:val="28"/>
        </w:rPr>
        <w:t>);</w:t>
      </w:r>
    </w:p>
    <w:p w:rsidR="00556798" w:rsidRPr="00556798" w:rsidRDefault="00556798" w:rsidP="00556798">
      <w:pPr>
        <w:pStyle w:val="a3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8"/>
        </w:rPr>
      </w:pPr>
      <w:r w:rsidRPr="00556798">
        <w:rPr>
          <w:rFonts w:asciiTheme="majorHAnsi" w:hAnsiTheme="majorHAnsi"/>
          <w:sz w:val="28"/>
        </w:rPr>
        <w:lastRenderedPageBreak/>
        <w:t>Быть рожденным в 2007 году или ранее</w:t>
      </w:r>
      <w:r w:rsidRPr="00556798">
        <w:rPr>
          <w:rFonts w:asciiTheme="majorHAnsi" w:hAnsiTheme="majorHAnsi"/>
          <w:sz w:val="28"/>
        </w:rPr>
        <w:t xml:space="preserve"> и;</w:t>
      </w:r>
    </w:p>
    <w:p w:rsidR="00556798" w:rsidRPr="00556798" w:rsidRDefault="00556798" w:rsidP="005567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8"/>
        </w:rPr>
      </w:pPr>
      <w:r w:rsidRPr="00556798">
        <w:rPr>
          <w:rFonts w:asciiTheme="majorHAnsi" w:hAnsiTheme="majorHAnsi"/>
          <w:sz w:val="28"/>
          <w:szCs w:val="28"/>
        </w:rPr>
        <w:t xml:space="preserve">Получить международную классификацию с классом спортивного статуса «Подтвержденный» или «Пересмотр» с датой пересмотра после сезона </w:t>
      </w:r>
      <w:r w:rsidRPr="00556798">
        <w:rPr>
          <w:rFonts w:asciiTheme="majorHAnsi" w:hAnsiTheme="majorHAnsi"/>
          <w:sz w:val="28"/>
        </w:rPr>
        <w:t>2021/22</w:t>
      </w:r>
      <w:r w:rsidRPr="00556798">
        <w:rPr>
          <w:rFonts w:asciiTheme="majorHAnsi" w:hAnsiTheme="majorHAnsi"/>
          <w:sz w:val="28"/>
        </w:rPr>
        <w:t xml:space="preserve"> гг. </w:t>
      </w:r>
    </w:p>
    <w:p w:rsidR="00556798" w:rsidRDefault="00556798" w:rsidP="0055679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Для слалома:</w:t>
      </w:r>
    </w:p>
    <w:p w:rsidR="00556798" w:rsidRPr="00556798" w:rsidRDefault="00556798" w:rsidP="00556798">
      <w:pPr>
        <w:pStyle w:val="a3"/>
        <w:numPr>
          <w:ilvl w:val="0"/>
          <w:numId w:val="16"/>
        </w:numPr>
        <w:jc w:val="both"/>
        <w:rPr>
          <w:rFonts w:asciiTheme="majorHAnsi" w:hAnsiTheme="majorHAnsi"/>
          <w:sz w:val="28"/>
          <w:szCs w:val="28"/>
        </w:rPr>
      </w:pPr>
      <w:r w:rsidRPr="00556798">
        <w:rPr>
          <w:rFonts w:asciiTheme="majorHAnsi" w:hAnsiTheme="majorHAnsi"/>
          <w:sz w:val="28"/>
          <w:szCs w:val="28"/>
        </w:rPr>
        <w:t xml:space="preserve">Быть в рейтинге и набрать 80 очков или более в рейтинге по </w:t>
      </w:r>
      <w:r w:rsidRPr="00556798">
        <w:rPr>
          <w:rFonts w:asciiTheme="majorHAnsi" w:hAnsiTheme="majorHAnsi"/>
          <w:sz w:val="28"/>
          <w:szCs w:val="28"/>
          <w:lang w:val="en-US"/>
        </w:rPr>
        <w:t>WPSN</w:t>
      </w:r>
      <w:r w:rsidRPr="00556798">
        <w:rPr>
          <w:rFonts w:asciiTheme="majorHAnsi" w:hAnsiTheme="majorHAnsi"/>
          <w:sz w:val="28"/>
          <w:szCs w:val="28"/>
        </w:rPr>
        <w:t xml:space="preserve"> по слалому на 14 февраля 2022</w:t>
      </w:r>
    </w:p>
    <w:p w:rsidR="00556798" w:rsidRDefault="00556798" w:rsidP="0055679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Для сноуборд-кросса:</w:t>
      </w:r>
    </w:p>
    <w:p w:rsidR="00556798" w:rsidRPr="00556798" w:rsidRDefault="00556798" w:rsidP="00556798">
      <w:pPr>
        <w:pStyle w:val="a3"/>
        <w:numPr>
          <w:ilvl w:val="0"/>
          <w:numId w:val="15"/>
        </w:numPr>
        <w:jc w:val="both"/>
        <w:rPr>
          <w:rFonts w:asciiTheme="majorHAnsi" w:hAnsiTheme="majorHAnsi"/>
          <w:sz w:val="28"/>
          <w:szCs w:val="28"/>
        </w:rPr>
      </w:pPr>
      <w:r w:rsidRPr="00556798">
        <w:rPr>
          <w:rFonts w:asciiTheme="majorHAnsi" w:hAnsiTheme="majorHAnsi"/>
          <w:sz w:val="28"/>
          <w:szCs w:val="28"/>
        </w:rPr>
        <w:t xml:space="preserve">Быть в рейтинге и набрать </w:t>
      </w:r>
      <w:r w:rsidRPr="00556798">
        <w:rPr>
          <w:rFonts w:asciiTheme="majorHAnsi" w:hAnsiTheme="majorHAnsi"/>
          <w:sz w:val="28"/>
          <w:szCs w:val="28"/>
        </w:rPr>
        <w:t>100</w:t>
      </w:r>
      <w:r w:rsidRPr="00556798">
        <w:rPr>
          <w:rFonts w:asciiTheme="majorHAnsi" w:hAnsiTheme="majorHAnsi"/>
          <w:sz w:val="28"/>
          <w:szCs w:val="28"/>
        </w:rPr>
        <w:t xml:space="preserve"> очков или более в рейтинге по </w:t>
      </w:r>
      <w:r w:rsidRPr="00556798">
        <w:rPr>
          <w:rFonts w:asciiTheme="majorHAnsi" w:hAnsiTheme="majorHAnsi"/>
          <w:sz w:val="28"/>
          <w:szCs w:val="28"/>
          <w:lang w:val="en-US"/>
        </w:rPr>
        <w:t>WPSN</w:t>
      </w:r>
      <w:r w:rsidRPr="00556798">
        <w:rPr>
          <w:rFonts w:asciiTheme="majorHAnsi" w:hAnsiTheme="majorHAnsi"/>
          <w:sz w:val="28"/>
          <w:szCs w:val="28"/>
        </w:rPr>
        <w:t xml:space="preserve"> по </w:t>
      </w:r>
      <w:r w:rsidRPr="00556798">
        <w:rPr>
          <w:rFonts w:asciiTheme="majorHAnsi" w:hAnsiTheme="majorHAnsi"/>
          <w:sz w:val="28"/>
          <w:szCs w:val="28"/>
        </w:rPr>
        <w:t>сноубор</w:t>
      </w:r>
      <w:r>
        <w:rPr>
          <w:rFonts w:asciiTheme="majorHAnsi" w:hAnsiTheme="majorHAnsi"/>
          <w:sz w:val="28"/>
          <w:szCs w:val="28"/>
        </w:rPr>
        <w:t>д</w:t>
      </w:r>
      <w:r w:rsidRPr="00556798">
        <w:rPr>
          <w:rFonts w:asciiTheme="majorHAnsi" w:hAnsiTheme="majorHAnsi"/>
          <w:sz w:val="28"/>
          <w:szCs w:val="28"/>
        </w:rPr>
        <w:t>-кроссу</w:t>
      </w:r>
      <w:r w:rsidRPr="00556798">
        <w:rPr>
          <w:rFonts w:asciiTheme="majorHAnsi" w:hAnsiTheme="majorHAnsi"/>
          <w:sz w:val="28"/>
          <w:szCs w:val="28"/>
        </w:rPr>
        <w:t xml:space="preserve"> на 14 февраля 2022</w:t>
      </w:r>
    </w:p>
    <w:p w:rsidR="00556798" w:rsidRPr="00556798" w:rsidRDefault="00556798" w:rsidP="00556798">
      <w:pPr>
        <w:jc w:val="both"/>
        <w:rPr>
          <w:rFonts w:asciiTheme="majorHAnsi" w:hAnsiTheme="majorHAnsi"/>
          <w:b/>
          <w:sz w:val="28"/>
          <w:szCs w:val="28"/>
        </w:rPr>
      </w:pPr>
      <w:r w:rsidRPr="00556798">
        <w:rPr>
          <w:rFonts w:asciiTheme="majorHAnsi" w:hAnsiTheme="majorHAnsi"/>
          <w:b/>
          <w:sz w:val="28"/>
          <w:szCs w:val="28"/>
        </w:rPr>
        <w:t>Максимальная заявка от НПК</w:t>
      </w:r>
    </w:p>
    <w:p w:rsidR="00556798" w:rsidRDefault="00556798" w:rsidP="00556798">
      <w:pPr>
        <w:jc w:val="both"/>
        <w:rPr>
          <w:rFonts w:asciiTheme="majorHAnsi" w:hAnsiTheme="majorHAnsi"/>
          <w:sz w:val="28"/>
          <w:szCs w:val="28"/>
        </w:rPr>
      </w:pPr>
      <w:r w:rsidRPr="00556798">
        <w:rPr>
          <w:rFonts w:asciiTheme="majorHAnsi" w:hAnsiTheme="majorHAnsi"/>
          <w:sz w:val="28"/>
          <w:szCs w:val="28"/>
        </w:rPr>
        <w:t xml:space="preserve">НПК может заявить максимум три (3) </w:t>
      </w:r>
      <w:r w:rsidRPr="00556798">
        <w:rPr>
          <w:rFonts w:asciiTheme="majorHAnsi" w:hAnsiTheme="majorHAnsi"/>
          <w:sz w:val="28"/>
          <w:szCs w:val="28"/>
        </w:rPr>
        <w:t xml:space="preserve">в каждом виде программы. </w:t>
      </w:r>
      <w:r w:rsidRPr="00556798">
        <w:rPr>
          <w:rFonts w:asciiTheme="majorHAnsi" w:hAnsiTheme="majorHAnsi"/>
          <w:sz w:val="28"/>
          <w:szCs w:val="28"/>
        </w:rPr>
        <w:t>Исключения возможны применения метода распределения мест через двухстороннее соглашение.</w:t>
      </w:r>
    </w:p>
    <w:p w:rsidR="00EB0E2B" w:rsidRDefault="00EB0E2B" w:rsidP="00556798">
      <w:pPr>
        <w:jc w:val="both"/>
        <w:rPr>
          <w:rFonts w:asciiTheme="majorHAnsi" w:hAnsiTheme="majorHAnsi"/>
          <w:sz w:val="28"/>
          <w:szCs w:val="28"/>
        </w:rPr>
      </w:pPr>
    </w:p>
    <w:p w:rsidR="00EB0E2B" w:rsidRPr="00EB0E2B" w:rsidRDefault="00EB0E2B" w:rsidP="00EB0E2B">
      <w:pPr>
        <w:jc w:val="both"/>
        <w:rPr>
          <w:rFonts w:asciiTheme="majorHAnsi" w:hAnsiTheme="majorHAnsi"/>
          <w:b/>
          <w:sz w:val="28"/>
          <w:szCs w:val="28"/>
        </w:rPr>
      </w:pPr>
      <w:r w:rsidRPr="00EB0E2B">
        <w:rPr>
          <w:rFonts w:asciiTheme="majorHAnsi" w:hAnsiTheme="majorHAnsi"/>
          <w:b/>
          <w:sz w:val="28"/>
          <w:szCs w:val="28"/>
        </w:rPr>
        <w:t>КВАЛИФИКАЦИОННАЯ СИСТЕМА</w:t>
      </w:r>
    </w:p>
    <w:p w:rsidR="00EB0E2B" w:rsidRDefault="00EB0E2B" w:rsidP="00EB0E2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Квалификационные места распределяются следующим образом: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9"/>
        <w:gridCol w:w="4503"/>
        <w:gridCol w:w="2333"/>
      </w:tblGrid>
      <w:tr w:rsidR="00556798" w:rsidTr="00992B43">
        <w:tc>
          <w:tcPr>
            <w:tcW w:w="2509" w:type="dxa"/>
          </w:tcPr>
          <w:p w:rsidR="00556798" w:rsidRDefault="00556798" w:rsidP="0055679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Метод</w:t>
            </w:r>
          </w:p>
        </w:tc>
        <w:tc>
          <w:tcPr>
            <w:tcW w:w="4503" w:type="dxa"/>
          </w:tcPr>
          <w:p w:rsidR="00556798" w:rsidRDefault="00556798" w:rsidP="0055679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Квалификация</w:t>
            </w:r>
          </w:p>
        </w:tc>
        <w:tc>
          <w:tcPr>
            <w:tcW w:w="2333" w:type="dxa"/>
          </w:tcPr>
          <w:p w:rsidR="00556798" w:rsidRDefault="00556798" w:rsidP="0055679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Итого</w:t>
            </w:r>
          </w:p>
        </w:tc>
      </w:tr>
      <w:tr w:rsidR="00556798" w:rsidTr="00992B43">
        <w:tc>
          <w:tcPr>
            <w:tcW w:w="2509" w:type="dxa"/>
          </w:tcPr>
          <w:p w:rsidR="00556798" w:rsidRDefault="00556798" w:rsidP="0055679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Метод распределения по итогам Чемпионата мира 2021 года</w:t>
            </w:r>
          </w:p>
        </w:tc>
        <w:tc>
          <w:tcPr>
            <w:tcW w:w="4503" w:type="dxa"/>
          </w:tcPr>
          <w:p w:rsidR="00556798" w:rsidRDefault="00556798" w:rsidP="00556798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Спортсмен с самым высоким рейтингом в каждом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медальном виде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на Чемпионате Мира 2021 по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лучает одно (1) квалификационное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место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для своего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НПК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. </w:t>
            </w:r>
          </w:p>
          <w:p w:rsidR="00556798" w:rsidRDefault="00556798" w:rsidP="00556798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В случае, если спортсмен занимает первое место в более чем одном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медальном виде, (</w:t>
            </w:r>
            <w:r w:rsidRPr="006A2DB7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он/она может получить только одно (1) квалификационное место для своего НПК,</w:t>
            </w:r>
            <w:r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)</w:t>
            </w:r>
            <w:r w:rsidRPr="006A2DB7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 xml:space="preserve"> 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и вакантные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места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будут распределены с помощью метода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двусторонних приглашений. (См.</w:t>
            </w:r>
            <w:r w:rsidRPr="003155EB">
              <w:rPr>
                <w:rFonts w:asciiTheme="majorHAnsi" w:hAnsiTheme="majorHAnsi" w:cs="Times New Roman"/>
                <w:sz w:val="28"/>
                <w:szCs w:val="28"/>
              </w:rPr>
              <w:t xml:space="preserve"> ниже).</w:t>
            </w:r>
          </w:p>
        </w:tc>
        <w:tc>
          <w:tcPr>
            <w:tcW w:w="2333" w:type="dxa"/>
          </w:tcPr>
          <w:p w:rsidR="00556798" w:rsidRDefault="00556798" w:rsidP="0055679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 спортсменов (муж)</w:t>
            </w:r>
          </w:p>
          <w:p w:rsidR="00556798" w:rsidRDefault="00556798" w:rsidP="0055679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спортсмена (жен)</w:t>
            </w:r>
          </w:p>
        </w:tc>
      </w:tr>
      <w:tr w:rsidR="00992B43" w:rsidTr="00992B43">
        <w:tc>
          <w:tcPr>
            <w:tcW w:w="2509" w:type="dxa"/>
          </w:tcPr>
          <w:p w:rsidR="00992B43" w:rsidRPr="00992B43" w:rsidRDefault="00992B43" w:rsidP="00992B4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Метод распределения по рейтингу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WPSN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2020/21</w:t>
            </w:r>
          </w:p>
        </w:tc>
        <w:tc>
          <w:tcPr>
            <w:tcW w:w="4503" w:type="dxa"/>
          </w:tcPr>
          <w:p w:rsidR="00992B43" w:rsidRPr="00992B43" w:rsidRDefault="00992B43" w:rsidP="00992B4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992B43">
              <w:rPr>
                <w:rFonts w:asciiTheme="majorHAnsi" w:hAnsiTheme="majorHAnsi" w:cs="Times New Roman"/>
                <w:sz w:val="28"/>
                <w:szCs w:val="28"/>
              </w:rPr>
              <w:t xml:space="preserve">Семь (7) лучших спортсменов мужского пола (до сих пор не квалифицировавшихся), в каждой медальной дисциплине в мировом </w:t>
            </w:r>
            <w:r w:rsidRPr="00992B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рейтинге </w:t>
            </w:r>
            <w:r w:rsidRPr="00992B43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WPSB</w:t>
            </w:r>
            <w:r w:rsidRPr="00992B43">
              <w:rPr>
                <w:rFonts w:asciiTheme="majorHAnsi" w:hAnsiTheme="majorHAnsi" w:cs="Times New Roman"/>
                <w:sz w:val="28"/>
                <w:szCs w:val="28"/>
              </w:rPr>
              <w:t xml:space="preserve"> на 3 мая 2021 года получает одно (1) квалификационное место для своего НПК, но не более максимальной квоты.</w:t>
            </w:r>
          </w:p>
          <w:p w:rsidR="00992B43" w:rsidRPr="00992B43" w:rsidRDefault="00992B43" w:rsidP="00992B4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992B43">
              <w:rPr>
                <w:rFonts w:asciiTheme="majorHAnsi" w:hAnsiTheme="majorHAnsi" w:cs="Times New Roman"/>
                <w:sz w:val="28"/>
                <w:szCs w:val="28"/>
              </w:rPr>
              <w:t>Восемь (8</w:t>
            </w:r>
            <w:r w:rsidRPr="00992B43">
              <w:rPr>
                <w:rFonts w:asciiTheme="majorHAnsi" w:hAnsiTheme="majorHAnsi" w:cs="Times New Roman"/>
                <w:sz w:val="28"/>
                <w:szCs w:val="28"/>
              </w:rPr>
              <w:t xml:space="preserve">) лучших спортсменов мужского пола (до сих пор не квалифицировавшихся), в каждой медальной дисциплине в мировом рейтинге </w:t>
            </w:r>
            <w:r w:rsidRPr="00992B43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WPSB</w:t>
            </w:r>
            <w:r w:rsidRPr="00992B43">
              <w:rPr>
                <w:rFonts w:asciiTheme="majorHAnsi" w:hAnsiTheme="majorHAnsi" w:cs="Times New Roman"/>
                <w:sz w:val="28"/>
                <w:szCs w:val="28"/>
              </w:rPr>
              <w:t xml:space="preserve"> на 3 мая 2021 года получает одно (1) квалификационное место для своего НПК, но не более максимальной квоты.</w:t>
            </w:r>
          </w:p>
          <w:p w:rsidR="00992B43" w:rsidRPr="00992B43" w:rsidRDefault="00992B43" w:rsidP="00992B4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992B43">
              <w:rPr>
                <w:rFonts w:asciiTheme="majorHAnsi" w:hAnsiTheme="majorHAnsi" w:cs="Times New Roman"/>
                <w:sz w:val="28"/>
                <w:szCs w:val="28"/>
              </w:rPr>
              <w:t xml:space="preserve">В случае, если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спортсмен может получить квалификационное место в более чем в одной (1) медальной дисциплине, он/она может получить только одно (1) квалификационное место для своего НПК в медальной дисциплине, в которой, где его/ее позиция лучше (если спортсмен имеет одинаковые позиции в нескольких рейтингах, он получает квалификационное место там, где у него больше очков)</w:t>
            </w:r>
          </w:p>
          <w:p w:rsidR="00992B43" w:rsidRPr="00992B43" w:rsidRDefault="00992B43" w:rsidP="00992B4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992B43">
              <w:rPr>
                <w:rFonts w:asciiTheme="majorHAnsi" w:hAnsiTheme="majorHAnsi"/>
                <w:sz w:val="28"/>
                <w:szCs w:val="28"/>
              </w:rPr>
              <w:t>Не распределенные квалификационные места по данному принципу будут распределены посредством принципа двусторонних приглашений (ниже).</w:t>
            </w:r>
          </w:p>
        </w:tc>
        <w:tc>
          <w:tcPr>
            <w:tcW w:w="2333" w:type="dxa"/>
          </w:tcPr>
          <w:p w:rsidR="00992B43" w:rsidRDefault="00992B43" w:rsidP="00992B4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42 спортсмена (муж)</w:t>
            </w:r>
          </w:p>
          <w:p w:rsidR="00992B43" w:rsidRDefault="00992B43" w:rsidP="00992B4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 спортсменов (жен)</w:t>
            </w:r>
          </w:p>
        </w:tc>
      </w:tr>
      <w:tr w:rsidR="00992B43" w:rsidTr="00992B43">
        <w:tc>
          <w:tcPr>
            <w:tcW w:w="2509" w:type="dxa"/>
          </w:tcPr>
          <w:p w:rsidR="00992B43" w:rsidRDefault="00992B43" w:rsidP="00992B4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Представительское распределение</w:t>
            </w:r>
          </w:p>
        </w:tc>
        <w:tc>
          <w:tcPr>
            <w:tcW w:w="4503" w:type="dxa"/>
          </w:tcPr>
          <w:p w:rsidR="00EB0E2B" w:rsidRDefault="00992B43" w:rsidP="00992B4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Если НПК не получил ни одного места среди мужчин и женщин через вышеуказанные методы, он может получить по одному месту среди мужчин и женщин, при условии, что эти спортсмены принимали участие хотя бы в одной гонке в сезоне 2020/21. </w:t>
            </w:r>
            <w:r w:rsidR="00EB0E2B" w:rsidRPr="00EB0E2B">
              <w:rPr>
                <w:rFonts w:asciiTheme="majorHAnsi" w:hAnsiTheme="majorHAnsi" w:cs="Times New Roman"/>
                <w:sz w:val="28"/>
                <w:szCs w:val="28"/>
              </w:rPr>
              <w:t xml:space="preserve">Если квота будет превышена, </w:t>
            </w:r>
            <w:r w:rsidR="00EB0E2B">
              <w:rPr>
                <w:rFonts w:asciiTheme="majorHAnsi" w:hAnsiTheme="majorHAnsi" w:cs="Times New Roman"/>
                <w:sz w:val="28"/>
                <w:szCs w:val="28"/>
              </w:rPr>
              <w:t>места</w:t>
            </w:r>
            <w:r w:rsidR="00EB0E2B" w:rsidRPr="00EB0E2B">
              <w:rPr>
                <w:rFonts w:asciiTheme="majorHAnsi" w:hAnsiTheme="majorHAnsi" w:cs="Times New Roman"/>
                <w:sz w:val="28"/>
                <w:szCs w:val="28"/>
              </w:rPr>
              <w:t xml:space="preserve"> будут </w:t>
            </w:r>
            <w:r w:rsidR="00EB0E2B" w:rsidRPr="00EB0E2B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выделены для </w:t>
            </w:r>
            <w:r w:rsidR="00EB0E2B">
              <w:rPr>
                <w:rFonts w:asciiTheme="majorHAnsi" w:hAnsiTheme="majorHAnsi" w:cs="Times New Roman"/>
                <w:sz w:val="28"/>
                <w:szCs w:val="28"/>
              </w:rPr>
              <w:t xml:space="preserve">НПК со спортсменами </w:t>
            </w:r>
            <w:r w:rsidR="00EB0E2B" w:rsidRPr="00EB0E2B">
              <w:rPr>
                <w:rFonts w:asciiTheme="majorHAnsi" w:hAnsiTheme="majorHAnsi" w:cs="Times New Roman"/>
                <w:sz w:val="28"/>
                <w:szCs w:val="28"/>
              </w:rPr>
              <w:t>с самым высоким рейтингом</w:t>
            </w:r>
            <w:r w:rsidR="00EB0E2B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992B43" w:rsidRDefault="00992B43" w:rsidP="00992B4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Количество мест распределяемые через этот метод будет определено количеством оставшихся мест, доступных после распределения посредством распределения по результатам рейтинга </w:t>
            </w:r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WPAS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992B43" w:rsidRPr="00DA5F02" w:rsidRDefault="00992B43" w:rsidP="00992B4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Все места, нераспределенные этим методом, будут распределены методом двусторонних приглашений (ниже).</w:t>
            </w:r>
          </w:p>
        </w:tc>
        <w:tc>
          <w:tcPr>
            <w:tcW w:w="2333" w:type="dxa"/>
          </w:tcPr>
          <w:p w:rsidR="00992B43" w:rsidRDefault="00992B43" w:rsidP="00992B4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11 спортсменов (муж)</w:t>
            </w:r>
          </w:p>
          <w:p w:rsidR="00992B43" w:rsidRDefault="00992B43" w:rsidP="00992B4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 спортсменов (жен)</w:t>
            </w:r>
          </w:p>
        </w:tc>
      </w:tr>
      <w:tr w:rsidR="00992B43" w:rsidTr="00992B43">
        <w:tc>
          <w:tcPr>
            <w:tcW w:w="2509" w:type="dxa"/>
          </w:tcPr>
          <w:p w:rsidR="00992B43" w:rsidRDefault="00992B43" w:rsidP="00992B4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Двусторонние приглашения</w:t>
            </w:r>
          </w:p>
        </w:tc>
        <w:tc>
          <w:tcPr>
            <w:tcW w:w="4503" w:type="dxa"/>
          </w:tcPr>
          <w:p w:rsidR="00992B43" w:rsidRPr="00EB0E2B" w:rsidRDefault="00EB0E2B" w:rsidP="00EB0E2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B0E2B">
              <w:rPr>
                <w:rFonts w:asciiTheme="majorHAnsi" w:hAnsiTheme="majorHAnsi"/>
                <w:sz w:val="28"/>
                <w:szCs w:val="28"/>
              </w:rPr>
              <w:t xml:space="preserve">Для выделения двухсторонних приглашений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WPSB</w:t>
            </w:r>
            <w:r w:rsidRPr="00EB0E2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и МПК </w:t>
            </w:r>
            <w:r w:rsidRPr="00EB0E2B">
              <w:rPr>
                <w:rFonts w:asciiTheme="majorHAnsi" w:hAnsiTheme="majorHAnsi"/>
                <w:sz w:val="28"/>
                <w:szCs w:val="28"/>
              </w:rPr>
              <w:t xml:space="preserve">рассматривает </w:t>
            </w:r>
            <w:r>
              <w:rPr>
                <w:rFonts w:asciiTheme="majorHAnsi" w:hAnsiTheme="majorHAnsi"/>
                <w:sz w:val="28"/>
                <w:szCs w:val="28"/>
              </w:rPr>
              <w:t>одиннадцать</w:t>
            </w:r>
            <w:r w:rsidRPr="00EB0E2B">
              <w:rPr>
                <w:rFonts w:asciiTheme="majorHAnsi" w:hAnsi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/>
                <w:sz w:val="28"/>
                <w:szCs w:val="28"/>
              </w:rPr>
              <w:t>11</w:t>
            </w:r>
            <w:r w:rsidRPr="00EB0E2B">
              <w:rPr>
                <w:rFonts w:asciiTheme="majorHAnsi" w:hAnsiTheme="majorHAnsi"/>
                <w:sz w:val="28"/>
                <w:szCs w:val="28"/>
              </w:rPr>
              <w:t>) годных спортсмен</w:t>
            </w:r>
            <w:r>
              <w:rPr>
                <w:rFonts w:asciiTheme="majorHAnsi" w:hAnsiTheme="majorHAnsi"/>
                <w:sz w:val="28"/>
                <w:szCs w:val="28"/>
              </w:rPr>
              <w:t>ов</w:t>
            </w:r>
            <w:r w:rsidRPr="00EB0E2B">
              <w:rPr>
                <w:rFonts w:asciiTheme="majorHAnsi" w:hAnsiTheme="majorHAnsi"/>
                <w:sz w:val="28"/>
                <w:szCs w:val="28"/>
              </w:rPr>
              <w:t xml:space="preserve"> и </w:t>
            </w:r>
            <w:r>
              <w:rPr>
                <w:rFonts w:asciiTheme="majorHAnsi" w:hAnsiTheme="majorHAnsi"/>
                <w:sz w:val="28"/>
                <w:szCs w:val="28"/>
              </w:rPr>
              <w:t>семь</w:t>
            </w:r>
            <w:r w:rsidRPr="00EB0E2B">
              <w:rPr>
                <w:rFonts w:asciiTheme="majorHAnsi" w:hAnsiTheme="majorHAnsi"/>
                <w:sz w:val="28"/>
                <w:szCs w:val="28"/>
              </w:rPr>
              <w:t xml:space="preserve"> (12) годных спортсменок для участия в ПИ по двухстороннему приглашение. НПК необходимо подать письменное заявление до </w:t>
            </w:r>
            <w:r>
              <w:rPr>
                <w:rFonts w:asciiTheme="majorHAnsi" w:hAnsiTheme="majorHAnsi"/>
                <w:sz w:val="28"/>
                <w:szCs w:val="28"/>
              </w:rPr>
              <w:t>7</w:t>
            </w:r>
            <w:r w:rsidRPr="00EB0E2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февраля 2022</w:t>
            </w:r>
            <w:r w:rsidRPr="00EB0E2B">
              <w:rPr>
                <w:rFonts w:asciiTheme="majorHAnsi" w:hAnsiTheme="majorHAnsi"/>
                <w:sz w:val="28"/>
                <w:szCs w:val="28"/>
              </w:rPr>
              <w:t xml:space="preserve"> года.</w:t>
            </w:r>
          </w:p>
        </w:tc>
        <w:tc>
          <w:tcPr>
            <w:tcW w:w="2333" w:type="dxa"/>
          </w:tcPr>
          <w:p w:rsidR="00992B43" w:rsidRDefault="00992B43" w:rsidP="00992B4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 спортсменов (муж)</w:t>
            </w:r>
          </w:p>
          <w:p w:rsidR="00992B43" w:rsidRDefault="00992B43" w:rsidP="00992B4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 спортсменов (жен)</w:t>
            </w:r>
          </w:p>
        </w:tc>
      </w:tr>
      <w:tr w:rsidR="00992B43" w:rsidTr="00992B43">
        <w:tc>
          <w:tcPr>
            <w:tcW w:w="2509" w:type="dxa"/>
          </w:tcPr>
          <w:p w:rsidR="00992B43" w:rsidRDefault="00992B43" w:rsidP="00992B4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Итого</w:t>
            </w:r>
          </w:p>
        </w:tc>
        <w:tc>
          <w:tcPr>
            <w:tcW w:w="4503" w:type="dxa"/>
          </w:tcPr>
          <w:p w:rsidR="00992B43" w:rsidRDefault="00992B43" w:rsidP="00992B4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33" w:type="dxa"/>
          </w:tcPr>
          <w:p w:rsidR="00992B43" w:rsidRDefault="00992B43" w:rsidP="00992B4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70 спортсменов (муж)</w:t>
            </w:r>
          </w:p>
          <w:p w:rsidR="00992B43" w:rsidRDefault="00992B43" w:rsidP="00992B4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32 спортсмена (жен)</w:t>
            </w:r>
          </w:p>
        </w:tc>
      </w:tr>
    </w:tbl>
    <w:p w:rsidR="00556798" w:rsidRDefault="00556798" w:rsidP="00556798">
      <w:pPr>
        <w:jc w:val="both"/>
        <w:rPr>
          <w:rFonts w:asciiTheme="majorHAnsi" w:hAnsiTheme="majorHAnsi"/>
          <w:sz w:val="28"/>
          <w:szCs w:val="28"/>
        </w:rPr>
      </w:pPr>
    </w:p>
    <w:p w:rsidR="00EB0E2B" w:rsidRDefault="00EB0E2B" w:rsidP="00EB0E2B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ВРЕМЕННЫЕ СРОКИ</w:t>
      </w:r>
    </w:p>
    <w:p w:rsidR="00EB0E2B" w:rsidRPr="006A2DB7" w:rsidRDefault="00EB0E2B" w:rsidP="00EB0E2B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4-15 февраля 2021</w:t>
      </w:r>
      <w:r>
        <w:rPr>
          <w:rFonts w:asciiTheme="majorHAnsi" w:hAnsiTheme="majorHAnsi" w:cs="Times New Roman"/>
          <w:sz w:val="28"/>
          <w:szCs w:val="28"/>
        </w:rPr>
        <w:tab/>
        <w:t xml:space="preserve">Чемпионат мира </w:t>
      </w:r>
      <w:r>
        <w:rPr>
          <w:rFonts w:asciiTheme="majorHAnsi" w:hAnsiTheme="majorHAnsi" w:cs="Times New Roman"/>
          <w:sz w:val="28"/>
          <w:szCs w:val="28"/>
          <w:lang w:val="en-US"/>
        </w:rPr>
        <w:t>WPSB</w:t>
      </w:r>
      <w:r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="Times New Roman"/>
          <w:sz w:val="28"/>
          <w:szCs w:val="28"/>
        </w:rPr>
        <w:t>Лиллехаммер</w:t>
      </w:r>
      <w:proofErr w:type="spellEnd"/>
      <w:r>
        <w:rPr>
          <w:rFonts w:asciiTheme="majorHAnsi" w:hAnsiTheme="majorHAnsi" w:cs="Times New Roman"/>
          <w:sz w:val="28"/>
          <w:szCs w:val="28"/>
        </w:rPr>
        <w:t>, Норвегия</w:t>
      </w:r>
    </w:p>
    <w:p w:rsidR="00EB0E2B" w:rsidRDefault="00EB0E2B" w:rsidP="00EB0E2B">
      <w:pPr>
        <w:ind w:left="2832" w:hanging="2832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3 мая 2021</w:t>
      </w:r>
      <w:r>
        <w:rPr>
          <w:rFonts w:asciiTheme="majorHAnsi" w:hAnsiTheme="majorHAnsi" w:cs="Times New Roman"/>
          <w:sz w:val="28"/>
          <w:szCs w:val="28"/>
        </w:rPr>
        <w:tab/>
        <w:t xml:space="preserve">Дата закрытия Рейтингов </w:t>
      </w:r>
      <w:r>
        <w:rPr>
          <w:rFonts w:asciiTheme="majorHAnsi" w:hAnsiTheme="majorHAnsi" w:cs="Times New Roman"/>
          <w:sz w:val="28"/>
          <w:szCs w:val="28"/>
          <w:lang w:val="en-US"/>
        </w:rPr>
        <w:t>WPSB</w:t>
      </w:r>
      <w:r>
        <w:rPr>
          <w:rFonts w:asciiTheme="majorHAnsi" w:hAnsiTheme="majorHAnsi" w:cs="Times New Roman"/>
          <w:sz w:val="28"/>
          <w:szCs w:val="28"/>
        </w:rPr>
        <w:t xml:space="preserve"> для распределения мест по результатам рейтинга</w:t>
      </w:r>
    </w:p>
    <w:p w:rsidR="00EB0E2B" w:rsidRPr="0008594A" w:rsidRDefault="00EB0E2B" w:rsidP="00EB0E2B">
      <w:pPr>
        <w:ind w:left="2832" w:hanging="2832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 июня 2021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  <w:lang w:val="en-US"/>
        </w:rPr>
        <w:t>WPSB</w:t>
      </w:r>
      <w:r>
        <w:rPr>
          <w:rFonts w:asciiTheme="majorHAnsi" w:hAnsiTheme="majorHAnsi" w:cs="Times New Roman"/>
          <w:sz w:val="28"/>
          <w:szCs w:val="28"/>
        </w:rPr>
        <w:t xml:space="preserve"> в письменной форме подтверждает НПК количество выделенных квалификационных мест</w:t>
      </w:r>
    </w:p>
    <w:p w:rsidR="00EB0E2B" w:rsidRDefault="00EB0E2B" w:rsidP="00EB0E2B">
      <w:pPr>
        <w:ind w:left="2832" w:hanging="2832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 июля 2021</w:t>
      </w:r>
      <w:r>
        <w:rPr>
          <w:rFonts w:asciiTheme="majorHAnsi" w:hAnsiTheme="majorHAnsi" w:cs="Times New Roman"/>
          <w:sz w:val="28"/>
          <w:szCs w:val="28"/>
        </w:rPr>
        <w:tab/>
        <w:t xml:space="preserve">НПК в письменной форме подтверждает в </w:t>
      </w:r>
      <w:r>
        <w:rPr>
          <w:rFonts w:asciiTheme="majorHAnsi" w:hAnsiTheme="majorHAnsi" w:cs="Times New Roman"/>
          <w:sz w:val="28"/>
          <w:szCs w:val="28"/>
          <w:lang w:val="en-US"/>
        </w:rPr>
        <w:t>WPSB</w:t>
      </w:r>
      <w:r>
        <w:rPr>
          <w:rFonts w:asciiTheme="majorHAnsi" w:hAnsiTheme="majorHAnsi" w:cs="Times New Roman"/>
          <w:sz w:val="28"/>
          <w:szCs w:val="28"/>
        </w:rPr>
        <w:t xml:space="preserve"> использование выделенные квалификационных мест</w:t>
      </w:r>
    </w:p>
    <w:p w:rsidR="00EB0E2B" w:rsidRPr="00EB0E2B" w:rsidRDefault="00EB0E2B" w:rsidP="00EB0E2B">
      <w:pPr>
        <w:ind w:left="2832" w:hanging="2832"/>
        <w:jc w:val="both"/>
        <w:rPr>
          <w:rFonts w:asciiTheme="majorHAnsi" w:hAnsiTheme="majorHAnsi" w:cs="Times New Roman"/>
          <w:sz w:val="28"/>
          <w:szCs w:val="28"/>
        </w:rPr>
      </w:pPr>
      <w:r w:rsidRPr="00EB0E2B">
        <w:rPr>
          <w:rFonts w:asciiTheme="majorHAnsi" w:hAnsiTheme="majorHAnsi" w:cs="Times New Roman"/>
          <w:sz w:val="28"/>
          <w:szCs w:val="28"/>
        </w:rPr>
        <w:t xml:space="preserve">15 </w:t>
      </w:r>
      <w:r>
        <w:rPr>
          <w:rFonts w:asciiTheme="majorHAnsi" w:hAnsiTheme="majorHAnsi" w:cs="Times New Roman"/>
          <w:sz w:val="28"/>
          <w:szCs w:val="28"/>
        </w:rPr>
        <w:t>июля 2021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  <w:lang w:val="en-US"/>
        </w:rPr>
        <w:t>WPSB</w:t>
      </w:r>
      <w:r>
        <w:rPr>
          <w:rFonts w:asciiTheme="majorHAnsi" w:hAnsiTheme="majorHAnsi" w:cs="Times New Roman"/>
          <w:sz w:val="28"/>
          <w:szCs w:val="28"/>
        </w:rPr>
        <w:t xml:space="preserve"> в письменной форме подтверждает в НПК о перераспределении неиспользованных мест.</w:t>
      </w:r>
    </w:p>
    <w:p w:rsidR="00EB0E2B" w:rsidRPr="0008594A" w:rsidRDefault="00EB0E2B" w:rsidP="00EB0E2B">
      <w:pPr>
        <w:ind w:left="2832" w:hanging="283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>Декабрь 2021</w:t>
      </w:r>
      <w:r>
        <w:rPr>
          <w:rFonts w:asciiTheme="majorHAnsi" w:hAnsiTheme="majorHAnsi" w:cs="Times New Roman"/>
          <w:sz w:val="28"/>
          <w:szCs w:val="28"/>
        </w:rPr>
        <w:tab/>
      </w:r>
      <w:r w:rsidRPr="0008594A">
        <w:rPr>
          <w:rFonts w:asciiTheme="majorHAnsi" w:hAnsiTheme="majorHAnsi" w:cs="Times New Roman"/>
          <w:sz w:val="28"/>
          <w:szCs w:val="28"/>
        </w:rPr>
        <w:t xml:space="preserve">Крайний срок для Оргкомитета «Пекин-2022» </w:t>
      </w:r>
      <w:proofErr w:type="spellStart"/>
      <w:r w:rsidRPr="0008594A">
        <w:rPr>
          <w:rFonts w:asciiTheme="majorHAnsi" w:hAnsiTheme="majorHAnsi"/>
          <w:sz w:val="28"/>
          <w:szCs w:val="28"/>
        </w:rPr>
        <w:t>аккредитационных</w:t>
      </w:r>
      <w:proofErr w:type="spellEnd"/>
      <w:r w:rsidRPr="0008594A">
        <w:rPr>
          <w:rFonts w:asciiTheme="majorHAnsi" w:hAnsiTheme="majorHAnsi"/>
          <w:sz w:val="28"/>
          <w:szCs w:val="28"/>
        </w:rPr>
        <w:t xml:space="preserve"> форм от НПК для всех потенциальных спортсменов (расширенный список).</w:t>
      </w:r>
    </w:p>
    <w:p w:rsidR="00EB0E2B" w:rsidRPr="0008594A" w:rsidRDefault="00EB0E2B" w:rsidP="00EB0E2B">
      <w:pPr>
        <w:ind w:left="2832" w:hanging="2832"/>
        <w:jc w:val="both"/>
        <w:rPr>
          <w:rFonts w:asciiTheme="majorHAnsi" w:hAnsiTheme="majorHAnsi"/>
          <w:sz w:val="28"/>
          <w:szCs w:val="28"/>
        </w:rPr>
      </w:pPr>
      <w:r w:rsidRPr="0008594A">
        <w:rPr>
          <w:rFonts w:asciiTheme="majorHAnsi" w:hAnsiTheme="majorHAnsi"/>
          <w:sz w:val="28"/>
          <w:szCs w:val="28"/>
        </w:rPr>
        <w:t>10 января 2022</w:t>
      </w:r>
      <w:r w:rsidRPr="0008594A">
        <w:rPr>
          <w:rFonts w:asciiTheme="majorHAnsi" w:hAnsiTheme="majorHAnsi"/>
          <w:sz w:val="28"/>
          <w:szCs w:val="28"/>
        </w:rPr>
        <w:tab/>
        <w:t>Начало процесса двустороннего приглашения спортсменов</w:t>
      </w:r>
    </w:p>
    <w:p w:rsidR="00EB0E2B" w:rsidRPr="0008594A" w:rsidRDefault="00EB0E2B" w:rsidP="00EB0E2B">
      <w:pPr>
        <w:ind w:left="2832" w:hanging="2832"/>
        <w:jc w:val="both"/>
        <w:rPr>
          <w:rFonts w:asciiTheme="majorHAnsi" w:hAnsiTheme="majorHAnsi"/>
          <w:sz w:val="28"/>
          <w:szCs w:val="28"/>
        </w:rPr>
      </w:pPr>
      <w:r w:rsidRPr="0008594A">
        <w:rPr>
          <w:rFonts w:asciiTheme="majorHAnsi" w:hAnsiTheme="majorHAnsi"/>
          <w:sz w:val="28"/>
          <w:szCs w:val="28"/>
        </w:rPr>
        <w:t>7 февраля 2022</w:t>
      </w:r>
      <w:r w:rsidRPr="0008594A">
        <w:rPr>
          <w:rFonts w:asciiTheme="majorHAnsi" w:hAnsiTheme="majorHAnsi"/>
          <w:sz w:val="28"/>
          <w:szCs w:val="28"/>
        </w:rPr>
        <w:tab/>
        <w:t>Крайний срок подачи заявлений от НПК на двустороннее приглашение</w:t>
      </w:r>
    </w:p>
    <w:p w:rsidR="00EB0E2B" w:rsidRPr="0008594A" w:rsidRDefault="00EB0E2B" w:rsidP="00EB0E2B">
      <w:pPr>
        <w:ind w:left="2832" w:hanging="2832"/>
        <w:jc w:val="both"/>
        <w:rPr>
          <w:rFonts w:asciiTheme="majorHAnsi" w:hAnsiTheme="majorHAnsi"/>
          <w:sz w:val="28"/>
          <w:szCs w:val="28"/>
        </w:rPr>
      </w:pPr>
      <w:r w:rsidRPr="0008594A">
        <w:rPr>
          <w:rFonts w:asciiTheme="majorHAnsi" w:hAnsiTheme="majorHAnsi"/>
          <w:sz w:val="28"/>
          <w:szCs w:val="28"/>
        </w:rPr>
        <w:t>14 февраля 2022</w:t>
      </w:r>
      <w:r w:rsidRPr="0008594A">
        <w:rPr>
          <w:rFonts w:asciiTheme="majorHAnsi" w:hAnsiTheme="majorHAnsi"/>
          <w:sz w:val="28"/>
          <w:szCs w:val="28"/>
        </w:rPr>
        <w:tab/>
        <w:t>Окончательный срок для получения спортсменами квалификационных очк</w:t>
      </w:r>
      <w:r>
        <w:rPr>
          <w:rFonts w:asciiTheme="majorHAnsi" w:hAnsiTheme="majorHAnsi"/>
          <w:sz w:val="28"/>
          <w:szCs w:val="28"/>
        </w:rPr>
        <w:t>ов в одной из стартов сезона 2021</w:t>
      </w:r>
      <w:r w:rsidRPr="0008594A">
        <w:rPr>
          <w:rFonts w:asciiTheme="majorHAnsi" w:hAnsiTheme="majorHAnsi"/>
          <w:sz w:val="28"/>
          <w:szCs w:val="28"/>
        </w:rPr>
        <w:t>/</w:t>
      </w:r>
      <w:r>
        <w:rPr>
          <w:rFonts w:asciiTheme="majorHAnsi" w:hAnsiTheme="majorHAnsi"/>
          <w:sz w:val="28"/>
          <w:szCs w:val="28"/>
        </w:rPr>
        <w:t>2022 гг. для годности на ПИ-2022</w:t>
      </w:r>
    </w:p>
    <w:p w:rsidR="00EB0E2B" w:rsidRPr="0008594A" w:rsidRDefault="00EB0E2B" w:rsidP="00EB0E2B">
      <w:pPr>
        <w:ind w:left="2832" w:hanging="2832"/>
        <w:jc w:val="both"/>
        <w:rPr>
          <w:rFonts w:asciiTheme="majorHAnsi" w:hAnsiTheme="majorHAnsi"/>
          <w:sz w:val="28"/>
          <w:szCs w:val="28"/>
        </w:rPr>
      </w:pPr>
      <w:r w:rsidRPr="0008594A">
        <w:rPr>
          <w:rFonts w:asciiTheme="majorHAnsi" w:hAnsiTheme="majorHAnsi"/>
          <w:sz w:val="28"/>
          <w:szCs w:val="28"/>
        </w:rPr>
        <w:t>15 февраля 2022</w:t>
      </w:r>
      <w:r w:rsidRPr="0008594A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  <w:lang w:val="en-US"/>
        </w:rPr>
        <w:t>WPSB</w:t>
      </w:r>
      <w:r w:rsidRPr="0008594A">
        <w:rPr>
          <w:rFonts w:asciiTheme="majorHAnsi" w:hAnsiTheme="majorHAnsi"/>
          <w:sz w:val="28"/>
          <w:szCs w:val="28"/>
        </w:rPr>
        <w:t xml:space="preserve"> подтверждает в письменной форме во все НПК о выделении мест по итогам двусторонних приглашений</w:t>
      </w:r>
    </w:p>
    <w:p w:rsidR="00EB0E2B" w:rsidRDefault="00EB0E2B" w:rsidP="00EB0E2B">
      <w:pPr>
        <w:ind w:left="2832" w:hanging="2832"/>
        <w:jc w:val="both"/>
        <w:rPr>
          <w:rFonts w:asciiTheme="majorHAnsi" w:hAnsiTheme="majorHAnsi"/>
          <w:sz w:val="28"/>
          <w:szCs w:val="28"/>
        </w:rPr>
      </w:pPr>
      <w:r w:rsidRPr="0008594A">
        <w:rPr>
          <w:rFonts w:asciiTheme="majorHAnsi" w:hAnsiTheme="majorHAnsi"/>
          <w:sz w:val="28"/>
          <w:szCs w:val="28"/>
        </w:rPr>
        <w:t>18 февраля 2022</w:t>
      </w:r>
      <w:r w:rsidRPr="0008594A">
        <w:rPr>
          <w:rFonts w:asciiTheme="majorHAnsi" w:hAnsiTheme="majorHAnsi"/>
          <w:sz w:val="28"/>
          <w:szCs w:val="28"/>
        </w:rPr>
        <w:tab/>
        <w:t xml:space="preserve">Окончательный срок подачи для НПК заявок на участие </w:t>
      </w:r>
      <w:r>
        <w:rPr>
          <w:rFonts w:asciiTheme="majorHAnsi" w:hAnsiTheme="majorHAnsi"/>
          <w:sz w:val="28"/>
          <w:szCs w:val="28"/>
        </w:rPr>
        <w:t>спортсменов в Оргкомитет ПИ-2022</w:t>
      </w:r>
    </w:p>
    <w:p w:rsidR="00EB0E2B" w:rsidRDefault="00EB0E2B" w:rsidP="00EB0E2B">
      <w:pPr>
        <w:ind w:left="2832" w:hanging="2832"/>
        <w:jc w:val="both"/>
        <w:rPr>
          <w:rFonts w:asciiTheme="majorHAnsi" w:hAnsiTheme="majorHAnsi"/>
          <w:sz w:val="28"/>
          <w:szCs w:val="28"/>
        </w:rPr>
      </w:pPr>
    </w:p>
    <w:p w:rsidR="00EB0E2B" w:rsidRPr="00882121" w:rsidRDefault="00EB0E2B" w:rsidP="00EB0E2B">
      <w:pPr>
        <w:rPr>
          <w:rFonts w:asciiTheme="majorHAnsi" w:hAnsiTheme="majorHAnsi"/>
          <w:b/>
          <w:sz w:val="28"/>
          <w:szCs w:val="28"/>
        </w:rPr>
      </w:pPr>
      <w:r w:rsidRPr="00882121">
        <w:rPr>
          <w:rFonts w:asciiTheme="majorHAnsi" w:hAnsiTheme="majorHAnsi"/>
          <w:b/>
          <w:sz w:val="28"/>
          <w:szCs w:val="28"/>
        </w:rPr>
        <w:t>ПРОЦЕСС ПОДТВЕРЖДЕНИЯ КВАЛИФИКАЦИОННЫХ МЕСТ</w:t>
      </w:r>
    </w:p>
    <w:p w:rsidR="00EB0E2B" w:rsidRPr="00882121" w:rsidRDefault="00EB0E2B" w:rsidP="00EB0E2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 1 июля 2021</w:t>
      </w:r>
      <w:r>
        <w:rPr>
          <w:rFonts w:asciiTheme="majorHAnsi" w:hAnsiTheme="majorHAnsi"/>
          <w:sz w:val="28"/>
          <w:szCs w:val="28"/>
        </w:rPr>
        <w:t xml:space="preserve"> года</w:t>
      </w:r>
      <w:r w:rsidRPr="00882121">
        <w:rPr>
          <w:rFonts w:asciiTheme="majorHAnsi" w:hAnsiTheme="majorHAnsi"/>
          <w:sz w:val="28"/>
          <w:szCs w:val="28"/>
        </w:rPr>
        <w:t xml:space="preserve"> каждый НПК должен подтвердить </w:t>
      </w:r>
      <w:r>
        <w:rPr>
          <w:rFonts w:asciiTheme="majorHAnsi" w:hAnsiTheme="majorHAnsi"/>
          <w:sz w:val="28"/>
          <w:szCs w:val="28"/>
        </w:rPr>
        <w:t xml:space="preserve">в </w:t>
      </w:r>
      <w:r>
        <w:rPr>
          <w:rFonts w:asciiTheme="majorHAnsi" w:hAnsiTheme="majorHAnsi"/>
          <w:sz w:val="28"/>
          <w:szCs w:val="28"/>
          <w:lang w:val="en-US"/>
        </w:rPr>
        <w:t>WPSB</w:t>
      </w:r>
      <w:r w:rsidRPr="0008594A">
        <w:rPr>
          <w:rFonts w:asciiTheme="majorHAnsi" w:hAnsiTheme="majorHAnsi"/>
          <w:sz w:val="28"/>
          <w:szCs w:val="28"/>
        </w:rPr>
        <w:t xml:space="preserve"> </w:t>
      </w:r>
      <w:r w:rsidRPr="00882121">
        <w:rPr>
          <w:rFonts w:asciiTheme="majorHAnsi" w:hAnsiTheme="majorHAnsi"/>
          <w:sz w:val="28"/>
          <w:szCs w:val="28"/>
        </w:rPr>
        <w:t xml:space="preserve">в письменной форме (принимаются факсы и электронные письма) количество квалификационных мест, которое они будет использовать. НПК, не ответившие к данному сроку, теряют свои квалификационные места, и </w:t>
      </w:r>
      <w:r>
        <w:rPr>
          <w:rFonts w:asciiTheme="majorHAnsi" w:hAnsiTheme="majorHAnsi"/>
          <w:sz w:val="28"/>
          <w:szCs w:val="28"/>
          <w:lang w:val="en-US"/>
        </w:rPr>
        <w:t>WPSB</w:t>
      </w:r>
      <w:r w:rsidRPr="0008594A">
        <w:rPr>
          <w:rFonts w:asciiTheme="majorHAnsi" w:hAnsiTheme="majorHAnsi"/>
          <w:sz w:val="28"/>
          <w:szCs w:val="28"/>
        </w:rPr>
        <w:t xml:space="preserve"> </w:t>
      </w:r>
      <w:r w:rsidRPr="00882121">
        <w:rPr>
          <w:rFonts w:asciiTheme="majorHAnsi" w:hAnsiTheme="majorHAnsi"/>
          <w:sz w:val="28"/>
          <w:szCs w:val="28"/>
        </w:rPr>
        <w:t>может их использовать для перераспределения.</w:t>
      </w:r>
    </w:p>
    <w:p w:rsidR="00EB0E2B" w:rsidRDefault="00EB0E2B" w:rsidP="00EB0E2B">
      <w:pPr>
        <w:jc w:val="both"/>
        <w:rPr>
          <w:rFonts w:asciiTheme="majorHAnsi" w:hAnsiTheme="majorHAnsi"/>
          <w:sz w:val="28"/>
          <w:szCs w:val="28"/>
        </w:rPr>
      </w:pPr>
      <w:r w:rsidRPr="00882121">
        <w:rPr>
          <w:rFonts w:asciiTheme="majorHAnsi" w:hAnsiTheme="majorHAnsi"/>
          <w:sz w:val="28"/>
          <w:szCs w:val="28"/>
        </w:rPr>
        <w:t xml:space="preserve">К 15 </w:t>
      </w:r>
      <w:r>
        <w:rPr>
          <w:rFonts w:asciiTheme="majorHAnsi" w:hAnsiTheme="majorHAnsi"/>
          <w:sz w:val="28"/>
          <w:szCs w:val="28"/>
        </w:rPr>
        <w:t>июля 2021</w:t>
      </w:r>
      <w:r w:rsidRPr="00882121">
        <w:rPr>
          <w:rFonts w:asciiTheme="majorHAnsi" w:hAnsiTheme="majorHAnsi"/>
          <w:sz w:val="28"/>
          <w:szCs w:val="28"/>
        </w:rPr>
        <w:t xml:space="preserve"> года </w:t>
      </w:r>
      <w:r>
        <w:rPr>
          <w:rFonts w:asciiTheme="majorHAnsi" w:hAnsiTheme="majorHAnsi"/>
          <w:sz w:val="28"/>
          <w:szCs w:val="28"/>
          <w:lang w:val="en-US"/>
        </w:rPr>
        <w:t>WPSB</w:t>
      </w:r>
      <w:r w:rsidRPr="0008594A">
        <w:rPr>
          <w:rFonts w:asciiTheme="majorHAnsi" w:hAnsiTheme="majorHAnsi"/>
          <w:sz w:val="28"/>
          <w:szCs w:val="28"/>
        </w:rPr>
        <w:t xml:space="preserve"> </w:t>
      </w:r>
      <w:r w:rsidRPr="00882121">
        <w:rPr>
          <w:rFonts w:asciiTheme="majorHAnsi" w:hAnsiTheme="majorHAnsi"/>
          <w:sz w:val="28"/>
          <w:szCs w:val="28"/>
        </w:rPr>
        <w:t>в письменной форме подтверждает перераспределение всех неиспользованных квалификационных мест.</w:t>
      </w:r>
    </w:p>
    <w:p w:rsidR="00EB0E2B" w:rsidRPr="00882121" w:rsidRDefault="00EB0E2B" w:rsidP="00EB0E2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 1</w:t>
      </w:r>
      <w:r>
        <w:rPr>
          <w:rFonts w:asciiTheme="majorHAnsi" w:hAnsiTheme="majorHAnsi"/>
          <w:sz w:val="28"/>
          <w:szCs w:val="28"/>
        </w:rPr>
        <w:t>5 июля 2021</w:t>
      </w:r>
      <w:r>
        <w:rPr>
          <w:rFonts w:asciiTheme="majorHAnsi" w:hAnsiTheme="majorHAnsi"/>
          <w:sz w:val="28"/>
          <w:szCs w:val="28"/>
        </w:rPr>
        <w:t xml:space="preserve"> года</w:t>
      </w:r>
      <w:r w:rsidRPr="0088212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WPSB</w:t>
      </w:r>
      <w:r w:rsidRPr="0008594A">
        <w:rPr>
          <w:rFonts w:asciiTheme="majorHAnsi" w:hAnsiTheme="majorHAnsi"/>
          <w:sz w:val="28"/>
          <w:szCs w:val="28"/>
        </w:rPr>
        <w:t xml:space="preserve"> </w:t>
      </w:r>
      <w:r w:rsidRPr="00882121">
        <w:rPr>
          <w:rFonts w:asciiTheme="majorHAnsi" w:hAnsiTheme="majorHAnsi"/>
          <w:sz w:val="28"/>
          <w:szCs w:val="28"/>
        </w:rPr>
        <w:t>официально объявляется, что соответствующий НПК будет использовать выдел</w:t>
      </w:r>
      <w:r>
        <w:rPr>
          <w:rFonts w:asciiTheme="majorHAnsi" w:hAnsiTheme="majorHAnsi"/>
          <w:sz w:val="28"/>
          <w:szCs w:val="28"/>
        </w:rPr>
        <w:t xml:space="preserve">енную для </w:t>
      </w:r>
      <w:proofErr w:type="spellStart"/>
      <w:r>
        <w:rPr>
          <w:rFonts w:asciiTheme="majorHAnsi" w:hAnsiTheme="majorHAnsi"/>
          <w:sz w:val="28"/>
          <w:szCs w:val="28"/>
        </w:rPr>
        <w:t>Паралимпийских</w:t>
      </w:r>
      <w:proofErr w:type="spellEnd"/>
      <w:r>
        <w:rPr>
          <w:rFonts w:asciiTheme="majorHAnsi" w:hAnsiTheme="majorHAnsi"/>
          <w:sz w:val="28"/>
          <w:szCs w:val="28"/>
        </w:rPr>
        <w:t xml:space="preserve"> игр 2022</w:t>
      </w:r>
      <w:r w:rsidRPr="00882121">
        <w:rPr>
          <w:rFonts w:asciiTheme="majorHAnsi" w:hAnsiTheme="majorHAnsi"/>
          <w:sz w:val="28"/>
          <w:szCs w:val="28"/>
        </w:rPr>
        <w:t xml:space="preserve"> г. в </w:t>
      </w:r>
      <w:r>
        <w:rPr>
          <w:rFonts w:asciiTheme="majorHAnsi" w:hAnsiTheme="majorHAnsi"/>
          <w:sz w:val="28"/>
          <w:szCs w:val="28"/>
        </w:rPr>
        <w:t>Пекине</w:t>
      </w:r>
      <w:r w:rsidRPr="00882121">
        <w:rPr>
          <w:rFonts w:asciiTheme="majorHAnsi" w:hAnsiTheme="majorHAnsi"/>
          <w:sz w:val="28"/>
          <w:szCs w:val="28"/>
        </w:rPr>
        <w:t xml:space="preserve"> квоту. Любой НПК, который не использует часть или все квалификационные места, будет подвергнут санкциям МПК</w:t>
      </w:r>
      <w:r>
        <w:rPr>
          <w:rFonts w:asciiTheme="majorHAnsi" w:hAnsiTheme="majorHAnsi"/>
          <w:sz w:val="28"/>
          <w:szCs w:val="28"/>
        </w:rPr>
        <w:t xml:space="preserve"> и </w:t>
      </w:r>
      <w:r>
        <w:rPr>
          <w:rFonts w:asciiTheme="majorHAnsi" w:hAnsiTheme="majorHAnsi"/>
          <w:sz w:val="28"/>
          <w:szCs w:val="28"/>
          <w:lang w:val="en-US"/>
        </w:rPr>
        <w:t>WPSB</w:t>
      </w:r>
      <w:r w:rsidRPr="00882121">
        <w:rPr>
          <w:rFonts w:asciiTheme="majorHAnsi" w:hAnsiTheme="majorHAnsi"/>
          <w:sz w:val="28"/>
          <w:szCs w:val="28"/>
        </w:rPr>
        <w:t>.</w:t>
      </w:r>
    </w:p>
    <w:p w:rsidR="00EB0E2B" w:rsidRPr="00882121" w:rsidRDefault="00EB0E2B" w:rsidP="00EB0E2B">
      <w:pPr>
        <w:rPr>
          <w:rFonts w:asciiTheme="majorHAnsi" w:hAnsiTheme="majorHAnsi"/>
          <w:b/>
          <w:sz w:val="28"/>
          <w:szCs w:val="28"/>
        </w:rPr>
      </w:pPr>
      <w:r w:rsidRPr="00882121">
        <w:rPr>
          <w:rFonts w:asciiTheme="majorHAnsi" w:hAnsiTheme="majorHAnsi"/>
          <w:b/>
          <w:sz w:val="28"/>
          <w:szCs w:val="28"/>
        </w:rPr>
        <w:t>ПЕРЕРАСПРЕДЕЛЕНИЕ НЕИСПОЛЬЗОВАННЫХ КВАЛИФИКАЦИОННЫХ МЕСТ</w:t>
      </w:r>
    </w:p>
    <w:p w:rsidR="00EB0E2B" w:rsidRPr="00882121" w:rsidRDefault="00EB0E2B" w:rsidP="00EB0E2B">
      <w:pPr>
        <w:jc w:val="both"/>
        <w:rPr>
          <w:rFonts w:asciiTheme="majorHAnsi" w:hAnsiTheme="majorHAnsi"/>
          <w:sz w:val="28"/>
          <w:szCs w:val="28"/>
        </w:rPr>
      </w:pPr>
      <w:r w:rsidRPr="00882121">
        <w:rPr>
          <w:rFonts w:asciiTheme="majorHAnsi" w:hAnsiTheme="majorHAnsi"/>
          <w:sz w:val="28"/>
          <w:szCs w:val="28"/>
        </w:rPr>
        <w:t>Любые квалификационные места, не использованные НПК будут перераспределены с помощью метода выделения двухсторонних приглашений.</w:t>
      </w:r>
    </w:p>
    <w:p w:rsidR="00EB0E2B" w:rsidRPr="00882121" w:rsidRDefault="00EB0E2B" w:rsidP="00EB0E2B">
      <w:pPr>
        <w:jc w:val="both"/>
        <w:rPr>
          <w:rFonts w:asciiTheme="majorHAnsi" w:hAnsiTheme="majorHAnsi"/>
          <w:b/>
          <w:sz w:val="28"/>
          <w:szCs w:val="28"/>
        </w:rPr>
      </w:pPr>
      <w:r w:rsidRPr="00882121">
        <w:rPr>
          <w:rFonts w:asciiTheme="majorHAnsi" w:hAnsiTheme="majorHAnsi"/>
          <w:b/>
          <w:sz w:val="28"/>
          <w:szCs w:val="28"/>
        </w:rPr>
        <w:t xml:space="preserve">МЕЖДУНАРОДНАЯ </w:t>
      </w:r>
      <w:r>
        <w:rPr>
          <w:rFonts w:asciiTheme="majorHAnsi" w:hAnsiTheme="majorHAnsi"/>
          <w:b/>
          <w:sz w:val="28"/>
          <w:szCs w:val="28"/>
        </w:rPr>
        <w:t>ФЕДЕРАЦИЯ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75"/>
      </w:tblGrid>
      <w:tr w:rsidR="00EB0E2B" w:rsidRPr="00882121" w:rsidTr="003034E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111" w:type="dxa"/>
          </w:tcPr>
          <w:p w:rsidR="00EB0E2B" w:rsidRDefault="00EB0E2B" w:rsidP="003034ED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 xml:space="preserve">World Para </w:t>
            </w:r>
            <w:r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>Snowboard</w:t>
            </w:r>
            <w:r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 xml:space="preserve"> (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WPSB</w:t>
            </w:r>
            <w:r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>)</w:t>
            </w:r>
          </w:p>
          <w:p w:rsidR="00EB0E2B" w:rsidRPr="00EB0E2B" w:rsidRDefault="00EB0E2B" w:rsidP="003034ED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</w:pPr>
            <w:proofErr w:type="spellStart"/>
            <w:r w:rsidRPr="00EB0E2B"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lastRenderedPageBreak/>
              <w:t>Adenauerallee</w:t>
            </w:r>
            <w:proofErr w:type="spellEnd"/>
            <w:r w:rsidRPr="00EB0E2B"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 xml:space="preserve"> 212-214 </w:t>
            </w:r>
          </w:p>
          <w:p w:rsidR="00EB0E2B" w:rsidRPr="00882121" w:rsidRDefault="00EB0E2B" w:rsidP="003034ED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</w:pPr>
            <w:r w:rsidRPr="00EB0E2B"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>53113 Bonn, Germany</w:t>
            </w:r>
          </w:p>
        </w:tc>
        <w:tc>
          <w:tcPr>
            <w:tcW w:w="5175" w:type="dxa"/>
          </w:tcPr>
          <w:p w:rsidR="00EB0E2B" w:rsidRPr="00882121" w:rsidRDefault="00EB0E2B" w:rsidP="003034ED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lastRenderedPageBreak/>
              <w:t>Phone</w:t>
            </w:r>
            <w:proofErr w:type="spellEnd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 xml:space="preserve">: +49 228-2097-200 </w:t>
            </w:r>
          </w:p>
          <w:p w:rsidR="00EB0E2B" w:rsidRPr="00882121" w:rsidRDefault="00EB0E2B" w:rsidP="003034ED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lastRenderedPageBreak/>
              <w:t>Fax</w:t>
            </w:r>
            <w:proofErr w:type="spellEnd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 xml:space="preserve">: +49 228-2097-209 </w:t>
            </w:r>
          </w:p>
        </w:tc>
      </w:tr>
      <w:tr w:rsidR="00EB0E2B" w:rsidRPr="00882121" w:rsidTr="003034E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111" w:type="dxa"/>
          </w:tcPr>
          <w:p w:rsidR="00EB0E2B" w:rsidRPr="00882121" w:rsidRDefault="00EB0E2B" w:rsidP="003034ED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75" w:type="dxa"/>
          </w:tcPr>
          <w:p w:rsidR="00EB0E2B" w:rsidRPr="00882121" w:rsidRDefault="00EB0E2B" w:rsidP="003034ED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</w:pPr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 xml:space="preserve">E-Mail: </w:t>
            </w:r>
            <w:r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>info</w:t>
            </w:r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>@</w:t>
            </w:r>
            <w:r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>WorldParaSnowboard</w:t>
            </w:r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 xml:space="preserve">.org </w:t>
            </w:r>
          </w:p>
        </w:tc>
      </w:tr>
    </w:tbl>
    <w:p w:rsidR="00556798" w:rsidRDefault="00556798" w:rsidP="00556798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B0E2B" w:rsidRDefault="00EB0E2B" w:rsidP="00556798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B0E2B" w:rsidRDefault="00EB0E2B" w:rsidP="00556798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B0E2B" w:rsidRDefault="00EB0E2B" w:rsidP="00556798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B0E2B" w:rsidRDefault="00EB0E2B" w:rsidP="00556798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B0E2B" w:rsidRDefault="00EB0E2B" w:rsidP="00556798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B0E2B" w:rsidRDefault="00EB0E2B" w:rsidP="00556798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B0E2B" w:rsidRDefault="00EB0E2B" w:rsidP="00556798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B0E2B" w:rsidRDefault="00EB0E2B" w:rsidP="00556798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B0E2B" w:rsidRDefault="00EB0E2B" w:rsidP="00556798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B0E2B" w:rsidRDefault="00EB0E2B" w:rsidP="00556798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B0E2B" w:rsidRDefault="00EB0E2B" w:rsidP="00556798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B0E2B" w:rsidRDefault="00EB0E2B" w:rsidP="00556798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B0E2B" w:rsidRDefault="00EB0E2B" w:rsidP="00556798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B0E2B" w:rsidRDefault="00EB0E2B" w:rsidP="00556798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B0E2B" w:rsidRDefault="00EB0E2B" w:rsidP="00556798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B0E2B" w:rsidRDefault="00EB0E2B" w:rsidP="00556798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B0E2B" w:rsidRDefault="00EB0E2B" w:rsidP="00556798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B0E2B" w:rsidRDefault="00EB0E2B" w:rsidP="00556798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B0E2B" w:rsidRDefault="00EB0E2B" w:rsidP="00556798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B0E2B" w:rsidRDefault="00EB0E2B" w:rsidP="00556798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B0E2B" w:rsidRDefault="00EB0E2B" w:rsidP="00556798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B0E2B" w:rsidRDefault="00EB0E2B" w:rsidP="00556798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B0E2B" w:rsidRDefault="00EB0E2B" w:rsidP="00556798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B0E2B" w:rsidRDefault="00EB0E2B" w:rsidP="00556798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B0E2B" w:rsidRPr="00FD741B" w:rsidRDefault="00EB0E2B" w:rsidP="00556798">
      <w:pPr>
        <w:jc w:val="both"/>
        <w:rPr>
          <w:rFonts w:asciiTheme="majorHAnsi" w:hAnsiTheme="majorHAnsi"/>
          <w:b/>
          <w:sz w:val="28"/>
          <w:szCs w:val="28"/>
        </w:rPr>
      </w:pPr>
      <w:r w:rsidRPr="00FD741B">
        <w:rPr>
          <w:rFonts w:asciiTheme="majorHAnsi" w:hAnsiTheme="majorHAnsi"/>
          <w:b/>
          <w:sz w:val="28"/>
          <w:szCs w:val="28"/>
        </w:rPr>
        <w:lastRenderedPageBreak/>
        <w:t>КЕРЛИНГ НА КОЛЯСКАХ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B0E2B" w:rsidTr="00EB0E2B">
        <w:tc>
          <w:tcPr>
            <w:tcW w:w="2336" w:type="dxa"/>
          </w:tcPr>
          <w:p w:rsidR="00EB0E2B" w:rsidRPr="00EB0E2B" w:rsidRDefault="00EB0E2B" w:rsidP="0055679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B0E2B">
              <w:rPr>
                <w:rFonts w:asciiTheme="majorHAnsi" w:hAnsiTheme="majorHAnsi"/>
                <w:b/>
                <w:sz w:val="28"/>
                <w:szCs w:val="28"/>
              </w:rPr>
              <w:t>Мужчины</w:t>
            </w:r>
          </w:p>
        </w:tc>
        <w:tc>
          <w:tcPr>
            <w:tcW w:w="2336" w:type="dxa"/>
          </w:tcPr>
          <w:p w:rsidR="00EB0E2B" w:rsidRPr="00EB0E2B" w:rsidRDefault="00EB0E2B" w:rsidP="0055679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B0E2B">
              <w:rPr>
                <w:rFonts w:asciiTheme="majorHAnsi" w:hAnsiTheme="majorHAnsi"/>
                <w:b/>
                <w:sz w:val="28"/>
                <w:szCs w:val="28"/>
              </w:rPr>
              <w:t>Женщины</w:t>
            </w:r>
          </w:p>
        </w:tc>
        <w:tc>
          <w:tcPr>
            <w:tcW w:w="2336" w:type="dxa"/>
          </w:tcPr>
          <w:p w:rsidR="00EB0E2B" w:rsidRPr="00EB0E2B" w:rsidRDefault="00EB0E2B" w:rsidP="0055679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B0E2B">
              <w:rPr>
                <w:rFonts w:asciiTheme="majorHAnsi" w:hAnsiTheme="majorHAnsi"/>
                <w:b/>
                <w:sz w:val="28"/>
                <w:szCs w:val="28"/>
              </w:rPr>
              <w:t>Смешанные</w:t>
            </w:r>
          </w:p>
        </w:tc>
        <w:tc>
          <w:tcPr>
            <w:tcW w:w="2337" w:type="dxa"/>
          </w:tcPr>
          <w:p w:rsidR="00EB0E2B" w:rsidRPr="00EB0E2B" w:rsidRDefault="00EB0E2B" w:rsidP="0055679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B0E2B">
              <w:rPr>
                <w:rFonts w:asciiTheme="majorHAnsi" w:hAnsiTheme="majorHAnsi"/>
                <w:b/>
                <w:sz w:val="28"/>
                <w:szCs w:val="28"/>
              </w:rPr>
              <w:t>Итого</w:t>
            </w:r>
          </w:p>
        </w:tc>
      </w:tr>
      <w:tr w:rsidR="00EB0E2B" w:rsidTr="00EB0E2B">
        <w:tc>
          <w:tcPr>
            <w:tcW w:w="2336" w:type="dxa"/>
          </w:tcPr>
          <w:p w:rsidR="00EB0E2B" w:rsidRDefault="00EB0E2B" w:rsidP="0055679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36" w:type="dxa"/>
          </w:tcPr>
          <w:p w:rsidR="00EB0E2B" w:rsidRDefault="00EB0E2B" w:rsidP="0055679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36" w:type="dxa"/>
          </w:tcPr>
          <w:p w:rsidR="00EB0E2B" w:rsidRDefault="00EB0E2B" w:rsidP="0055679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EB0E2B" w:rsidRDefault="00EB0E2B" w:rsidP="0055679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EB0E2B" w:rsidTr="00EB0E2B">
        <w:tc>
          <w:tcPr>
            <w:tcW w:w="2336" w:type="dxa"/>
          </w:tcPr>
          <w:p w:rsidR="00EB0E2B" w:rsidRDefault="00EB0E2B" w:rsidP="0055679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36" w:type="dxa"/>
          </w:tcPr>
          <w:p w:rsidR="00EB0E2B" w:rsidRDefault="00EB0E2B" w:rsidP="0055679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36" w:type="dxa"/>
          </w:tcPr>
          <w:p w:rsidR="00EB0E2B" w:rsidRDefault="00EB0E2B" w:rsidP="0055679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Турнир для 12 команд</w:t>
            </w:r>
          </w:p>
        </w:tc>
        <w:tc>
          <w:tcPr>
            <w:tcW w:w="2337" w:type="dxa"/>
          </w:tcPr>
          <w:p w:rsidR="00EB0E2B" w:rsidRDefault="00EB0E2B" w:rsidP="0055679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EB0E2B" w:rsidRDefault="00EB0E2B" w:rsidP="00556798">
      <w:pPr>
        <w:jc w:val="both"/>
        <w:rPr>
          <w:rFonts w:asciiTheme="majorHAnsi" w:hAnsiTheme="majorHAnsi"/>
          <w:sz w:val="28"/>
          <w:szCs w:val="28"/>
        </w:rPr>
      </w:pPr>
    </w:p>
    <w:p w:rsidR="00EB0E2B" w:rsidRPr="00FD741B" w:rsidRDefault="00EB0E2B" w:rsidP="00556798">
      <w:pPr>
        <w:jc w:val="both"/>
        <w:rPr>
          <w:rFonts w:asciiTheme="majorHAnsi" w:hAnsiTheme="majorHAnsi"/>
          <w:b/>
          <w:sz w:val="28"/>
          <w:szCs w:val="28"/>
        </w:rPr>
      </w:pPr>
      <w:r w:rsidRPr="00FD741B">
        <w:rPr>
          <w:rFonts w:asciiTheme="majorHAnsi" w:hAnsiTheme="majorHAnsi"/>
          <w:b/>
          <w:sz w:val="28"/>
          <w:szCs w:val="28"/>
        </w:rPr>
        <w:t>Количество спортсменов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B0E2B" w:rsidTr="00EB0E2B">
        <w:tc>
          <w:tcPr>
            <w:tcW w:w="2336" w:type="dxa"/>
          </w:tcPr>
          <w:p w:rsidR="00EB0E2B" w:rsidRPr="00EB0E2B" w:rsidRDefault="00EB0E2B" w:rsidP="00EB0E2B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B0E2B">
              <w:rPr>
                <w:rFonts w:asciiTheme="majorHAnsi" w:hAnsiTheme="majorHAnsi"/>
                <w:b/>
                <w:sz w:val="28"/>
                <w:szCs w:val="28"/>
              </w:rPr>
              <w:t>Мужчины</w:t>
            </w:r>
          </w:p>
        </w:tc>
        <w:tc>
          <w:tcPr>
            <w:tcW w:w="2336" w:type="dxa"/>
          </w:tcPr>
          <w:p w:rsidR="00EB0E2B" w:rsidRPr="00EB0E2B" w:rsidRDefault="00EB0E2B" w:rsidP="00EB0E2B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B0E2B">
              <w:rPr>
                <w:rFonts w:asciiTheme="majorHAnsi" w:hAnsiTheme="majorHAnsi"/>
                <w:b/>
                <w:sz w:val="28"/>
                <w:szCs w:val="28"/>
              </w:rPr>
              <w:t>Женщины</w:t>
            </w:r>
          </w:p>
        </w:tc>
        <w:tc>
          <w:tcPr>
            <w:tcW w:w="2336" w:type="dxa"/>
          </w:tcPr>
          <w:p w:rsidR="00EB0E2B" w:rsidRPr="00EB0E2B" w:rsidRDefault="00EB0E2B" w:rsidP="00EB0E2B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B0E2B">
              <w:rPr>
                <w:rFonts w:asciiTheme="majorHAnsi" w:hAnsiTheme="majorHAnsi"/>
                <w:b/>
                <w:sz w:val="28"/>
                <w:szCs w:val="28"/>
              </w:rPr>
              <w:t>Смешанные</w:t>
            </w:r>
          </w:p>
        </w:tc>
        <w:tc>
          <w:tcPr>
            <w:tcW w:w="2337" w:type="dxa"/>
          </w:tcPr>
          <w:p w:rsidR="00EB0E2B" w:rsidRPr="00EB0E2B" w:rsidRDefault="00EB0E2B" w:rsidP="00EB0E2B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B0E2B">
              <w:rPr>
                <w:rFonts w:asciiTheme="majorHAnsi" w:hAnsiTheme="majorHAnsi"/>
                <w:b/>
                <w:sz w:val="28"/>
                <w:szCs w:val="28"/>
              </w:rPr>
              <w:t>Итого</w:t>
            </w:r>
          </w:p>
        </w:tc>
      </w:tr>
      <w:tr w:rsidR="00EB0E2B" w:rsidTr="00EB0E2B">
        <w:tc>
          <w:tcPr>
            <w:tcW w:w="2336" w:type="dxa"/>
          </w:tcPr>
          <w:p w:rsidR="00EB0E2B" w:rsidRDefault="00EB0E2B" w:rsidP="00EB0E2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12*</w:t>
            </w:r>
          </w:p>
        </w:tc>
        <w:tc>
          <w:tcPr>
            <w:tcW w:w="2336" w:type="dxa"/>
          </w:tcPr>
          <w:p w:rsidR="00EB0E2B" w:rsidRDefault="00EB0E2B" w:rsidP="00EB0E2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12*</w:t>
            </w:r>
          </w:p>
        </w:tc>
        <w:tc>
          <w:tcPr>
            <w:tcW w:w="2336" w:type="dxa"/>
          </w:tcPr>
          <w:p w:rsidR="00EB0E2B" w:rsidRDefault="00EB0E2B" w:rsidP="00EB0E2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36</w:t>
            </w:r>
          </w:p>
        </w:tc>
        <w:tc>
          <w:tcPr>
            <w:tcW w:w="2337" w:type="dxa"/>
          </w:tcPr>
          <w:p w:rsidR="00EB0E2B" w:rsidRDefault="00EB0E2B" w:rsidP="00EB0E2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60</w:t>
            </w:r>
          </w:p>
        </w:tc>
      </w:tr>
    </w:tbl>
    <w:p w:rsidR="00EB0E2B" w:rsidRDefault="00FD741B" w:rsidP="0055679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*мужчины и женщины могут быть представлены в каждой команде</w:t>
      </w:r>
    </w:p>
    <w:p w:rsidR="00FD741B" w:rsidRPr="007D6815" w:rsidRDefault="00FD741B" w:rsidP="00FD741B">
      <w:pPr>
        <w:jc w:val="both"/>
        <w:rPr>
          <w:rFonts w:asciiTheme="majorHAnsi" w:hAnsiTheme="majorHAnsi"/>
          <w:b/>
          <w:sz w:val="28"/>
          <w:szCs w:val="28"/>
        </w:rPr>
      </w:pPr>
      <w:r w:rsidRPr="007D6815">
        <w:rPr>
          <w:rFonts w:asciiTheme="majorHAnsi" w:hAnsiTheme="majorHAnsi"/>
          <w:b/>
          <w:sz w:val="28"/>
          <w:szCs w:val="28"/>
        </w:rPr>
        <w:t>Распределение квалификационных мест</w:t>
      </w:r>
    </w:p>
    <w:p w:rsidR="00FD741B" w:rsidRDefault="00FD741B" w:rsidP="00FD74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Квалификационные места будут распределяться среди НПК, а не среди индивидуальных спортсменов или команд.</w:t>
      </w:r>
    </w:p>
    <w:p w:rsidR="00FD741B" w:rsidRPr="007D6815" w:rsidRDefault="00FD741B" w:rsidP="00FD741B">
      <w:pPr>
        <w:jc w:val="both"/>
        <w:rPr>
          <w:rFonts w:asciiTheme="majorHAnsi" w:hAnsiTheme="majorHAnsi"/>
          <w:b/>
          <w:sz w:val="28"/>
          <w:szCs w:val="28"/>
        </w:rPr>
      </w:pPr>
      <w:r w:rsidRPr="007D6815">
        <w:rPr>
          <w:rFonts w:asciiTheme="majorHAnsi" w:hAnsiTheme="majorHAnsi"/>
          <w:b/>
          <w:sz w:val="28"/>
          <w:szCs w:val="28"/>
        </w:rPr>
        <w:t>Максимальная квота на НПК</w:t>
      </w:r>
    </w:p>
    <w:p w:rsidR="00FD741B" w:rsidRDefault="00FD741B" w:rsidP="00FD74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НПК может получить максимум одно (1) квалификационное командное место.</w:t>
      </w:r>
    </w:p>
    <w:p w:rsidR="00FD741B" w:rsidRPr="007D6815" w:rsidRDefault="00FD741B" w:rsidP="00FD741B">
      <w:pPr>
        <w:jc w:val="both"/>
        <w:rPr>
          <w:rFonts w:asciiTheme="majorHAnsi" w:hAnsiTheme="majorHAnsi"/>
          <w:b/>
          <w:sz w:val="28"/>
          <w:szCs w:val="28"/>
        </w:rPr>
      </w:pPr>
      <w:r w:rsidRPr="007D6815">
        <w:rPr>
          <w:rFonts w:asciiTheme="majorHAnsi" w:hAnsiTheme="majorHAnsi"/>
          <w:b/>
          <w:sz w:val="28"/>
          <w:szCs w:val="28"/>
        </w:rPr>
        <w:t>Годность спортсмена</w:t>
      </w:r>
    </w:p>
    <w:p w:rsidR="00FD741B" w:rsidRDefault="00FD741B" w:rsidP="00FD74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Для того, чтобы быть выбранным своим НПК, спортсмен должен:</w:t>
      </w:r>
    </w:p>
    <w:p w:rsidR="00FD741B" w:rsidRDefault="00FD741B" w:rsidP="00FD741B">
      <w:pPr>
        <w:pStyle w:val="a3"/>
        <w:numPr>
          <w:ilvl w:val="0"/>
          <w:numId w:val="1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Иметь международную классификацию со статусом «Подтвержде</w:t>
      </w:r>
      <w:r>
        <w:rPr>
          <w:rFonts w:asciiTheme="majorHAnsi" w:hAnsiTheme="majorHAnsi"/>
          <w:sz w:val="28"/>
          <w:szCs w:val="28"/>
        </w:rPr>
        <w:t>н»</w:t>
      </w:r>
    </w:p>
    <w:p w:rsidR="00FD741B" w:rsidRPr="007D6815" w:rsidRDefault="00FD741B" w:rsidP="00FD741B">
      <w:pPr>
        <w:jc w:val="both"/>
        <w:rPr>
          <w:rFonts w:asciiTheme="majorHAnsi" w:hAnsiTheme="majorHAnsi"/>
          <w:b/>
          <w:sz w:val="28"/>
          <w:szCs w:val="28"/>
        </w:rPr>
      </w:pPr>
      <w:r w:rsidRPr="007D6815">
        <w:rPr>
          <w:rFonts w:asciiTheme="majorHAnsi" w:hAnsiTheme="majorHAnsi"/>
          <w:b/>
          <w:sz w:val="28"/>
          <w:szCs w:val="28"/>
        </w:rPr>
        <w:t>Максимальная заявка от НПК</w:t>
      </w:r>
    </w:p>
    <w:p w:rsidR="00FD741B" w:rsidRDefault="00FD741B" w:rsidP="00FD74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НПК может заявить не более одной (1) команды, состоящей из </w:t>
      </w:r>
      <w:r>
        <w:rPr>
          <w:rFonts w:asciiTheme="majorHAnsi" w:hAnsiTheme="majorHAnsi"/>
          <w:sz w:val="28"/>
          <w:szCs w:val="28"/>
        </w:rPr>
        <w:t>пяти</w:t>
      </w:r>
      <w:r>
        <w:rPr>
          <w:rFonts w:asciiTheme="majorHAnsi" w:hAnsiTheme="majorHAnsi"/>
          <w:sz w:val="28"/>
          <w:szCs w:val="28"/>
        </w:rPr>
        <w:t xml:space="preserve"> (</w:t>
      </w:r>
      <w:r>
        <w:rPr>
          <w:rFonts w:asciiTheme="majorHAnsi" w:hAnsiTheme="majorHAnsi"/>
          <w:sz w:val="28"/>
          <w:szCs w:val="28"/>
        </w:rPr>
        <w:t>5) годных спортсменов. И мужчины и женщины могут быть в команде.</w:t>
      </w:r>
    </w:p>
    <w:p w:rsidR="00FD741B" w:rsidRDefault="00FD741B" w:rsidP="00FD741B">
      <w:pPr>
        <w:jc w:val="both"/>
        <w:rPr>
          <w:rFonts w:asciiTheme="majorHAnsi" w:hAnsiTheme="majorHAnsi"/>
          <w:sz w:val="28"/>
          <w:szCs w:val="28"/>
        </w:rPr>
      </w:pPr>
    </w:p>
    <w:p w:rsidR="00FD741B" w:rsidRPr="00FD741B" w:rsidRDefault="00FD741B" w:rsidP="00FD741B">
      <w:pPr>
        <w:jc w:val="both"/>
        <w:rPr>
          <w:rFonts w:asciiTheme="majorHAnsi" w:hAnsiTheme="majorHAnsi"/>
          <w:b/>
          <w:sz w:val="28"/>
          <w:szCs w:val="28"/>
        </w:rPr>
      </w:pPr>
      <w:r w:rsidRPr="00FD741B">
        <w:rPr>
          <w:rFonts w:asciiTheme="majorHAnsi" w:hAnsiTheme="majorHAnsi"/>
          <w:b/>
          <w:sz w:val="28"/>
          <w:szCs w:val="28"/>
        </w:rPr>
        <w:t>КВАЛИФИКАЦИОННАЯ СИСТЕМА</w:t>
      </w:r>
    </w:p>
    <w:p w:rsidR="00FD741B" w:rsidRDefault="00FD741B" w:rsidP="00FD74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Квалификационные места распределяются следующим образом: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2120"/>
      </w:tblGrid>
      <w:tr w:rsidR="00FD741B" w:rsidTr="00FD741B">
        <w:tc>
          <w:tcPr>
            <w:tcW w:w="2689" w:type="dxa"/>
          </w:tcPr>
          <w:p w:rsidR="00FD741B" w:rsidRPr="00FD741B" w:rsidRDefault="00FD741B" w:rsidP="0055679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D741B">
              <w:rPr>
                <w:rFonts w:asciiTheme="majorHAnsi" w:hAnsiTheme="majorHAnsi"/>
                <w:b/>
                <w:sz w:val="28"/>
                <w:szCs w:val="28"/>
              </w:rPr>
              <w:t>МЕТОД</w:t>
            </w:r>
          </w:p>
        </w:tc>
        <w:tc>
          <w:tcPr>
            <w:tcW w:w="4536" w:type="dxa"/>
          </w:tcPr>
          <w:p w:rsidR="00FD741B" w:rsidRPr="00FD741B" w:rsidRDefault="00FD741B" w:rsidP="0055679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D741B">
              <w:rPr>
                <w:rFonts w:asciiTheme="majorHAnsi" w:hAnsiTheme="majorHAnsi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2120" w:type="dxa"/>
          </w:tcPr>
          <w:p w:rsidR="00FD741B" w:rsidRPr="00FD741B" w:rsidRDefault="00FD741B" w:rsidP="0055679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D741B">
              <w:rPr>
                <w:rFonts w:asciiTheme="majorHAnsi" w:hAnsiTheme="majorHAnsi"/>
                <w:b/>
                <w:sz w:val="28"/>
                <w:szCs w:val="28"/>
              </w:rPr>
              <w:t>ИТОГО</w:t>
            </w:r>
          </w:p>
        </w:tc>
      </w:tr>
      <w:tr w:rsidR="00FD741B" w:rsidTr="00FD741B">
        <w:tc>
          <w:tcPr>
            <w:tcW w:w="2689" w:type="dxa"/>
          </w:tcPr>
          <w:p w:rsidR="00FD741B" w:rsidRDefault="00FD741B" w:rsidP="00FD741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Распределение по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Паралимпийскому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квалификационному рейтингу</w:t>
            </w:r>
          </w:p>
        </w:tc>
        <w:tc>
          <w:tcPr>
            <w:tcW w:w="4536" w:type="dxa"/>
          </w:tcPr>
          <w:p w:rsidR="00D05565" w:rsidRDefault="00FD741B" w:rsidP="00FD741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D741B">
              <w:rPr>
                <w:rFonts w:asciiTheme="majorHAnsi" w:hAnsiTheme="majorHAnsi"/>
                <w:sz w:val="28"/>
                <w:szCs w:val="28"/>
              </w:rPr>
              <w:t xml:space="preserve">Квалифицируется лучшие одиннадцать (11) стран в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Паралимпийском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квалификационном </w:t>
            </w:r>
            <w:r w:rsidRPr="00FD741B">
              <w:rPr>
                <w:rFonts w:asciiTheme="majorHAnsi" w:hAnsiTheme="majorHAnsi"/>
                <w:sz w:val="28"/>
                <w:szCs w:val="28"/>
              </w:rPr>
              <w:t xml:space="preserve">рейтинге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после </w:t>
            </w:r>
            <w:r w:rsidRPr="00FD741B">
              <w:rPr>
                <w:rFonts w:asciiTheme="majorHAnsi" w:hAnsiTheme="majorHAnsi"/>
                <w:sz w:val="28"/>
                <w:szCs w:val="28"/>
              </w:rPr>
              <w:t>Чемпионата Мира по Керлингу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на колясках 2021</w:t>
            </w:r>
            <w:r w:rsidRPr="00FD741B">
              <w:rPr>
                <w:rFonts w:asciiTheme="majorHAnsi" w:hAnsiTheme="majorHAnsi"/>
                <w:sz w:val="28"/>
                <w:szCs w:val="28"/>
              </w:rPr>
              <w:t xml:space="preserve"> года.</w:t>
            </w:r>
            <w:r w:rsidR="00D05565">
              <w:rPr>
                <w:rFonts w:asciiTheme="majorHAnsi" w:hAnsiTheme="majorHAnsi"/>
                <w:sz w:val="28"/>
                <w:szCs w:val="28"/>
              </w:rPr>
              <w:t xml:space="preserve"> Каждая команда может получить одно (1) место для своего НПК.</w:t>
            </w:r>
          </w:p>
          <w:p w:rsidR="00FD741B" w:rsidRPr="00FD741B" w:rsidRDefault="00D05565" w:rsidP="00FD741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Квалификационные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очуи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начисляются на Чемпионатах мира по керлингу на колясках 2019 (исключение, т.к. официальный квалификационный период длится 2020-2022), 2020 и 2021 годов, согласно следующей таблице </w:t>
            </w:r>
            <w:r w:rsidRPr="00FD741B">
              <w:rPr>
                <w:rFonts w:asciiTheme="majorHAnsi" w:hAnsiTheme="majorHAnsi"/>
                <w:sz w:val="28"/>
                <w:szCs w:val="28"/>
              </w:rPr>
              <w:t>следующим</w:t>
            </w:r>
            <w:r w:rsidR="00FD741B" w:rsidRPr="00FD741B">
              <w:rPr>
                <w:rFonts w:asciiTheme="majorHAnsi" w:hAnsiTheme="majorHAnsi"/>
                <w:sz w:val="28"/>
                <w:szCs w:val="28"/>
              </w:rPr>
              <w:t xml:space="preserve"> образом: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82"/>
              <w:gridCol w:w="2082"/>
            </w:tblGrid>
            <w:tr w:rsidR="00FD741B" w:rsidRPr="00FD741B" w:rsidTr="003034ED">
              <w:tc>
                <w:tcPr>
                  <w:tcW w:w="2082" w:type="dxa"/>
                </w:tcPr>
                <w:p w:rsidR="00FD741B" w:rsidRPr="00D05565" w:rsidRDefault="00FD741B" w:rsidP="00FD741B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sz w:val="28"/>
                    </w:rPr>
                  </w:pPr>
                  <w:r w:rsidRPr="00D05565">
                    <w:rPr>
                      <w:rFonts w:asciiTheme="majorHAnsi" w:hAnsiTheme="majorHAnsi"/>
                      <w:b/>
                      <w:sz w:val="28"/>
                    </w:rPr>
                    <w:t>Место</w:t>
                  </w:r>
                </w:p>
              </w:tc>
              <w:tc>
                <w:tcPr>
                  <w:tcW w:w="2082" w:type="dxa"/>
                </w:tcPr>
                <w:p w:rsidR="00FD741B" w:rsidRPr="00D05565" w:rsidRDefault="00FD741B" w:rsidP="00FD741B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sz w:val="28"/>
                    </w:rPr>
                  </w:pPr>
                  <w:r w:rsidRPr="00D05565">
                    <w:rPr>
                      <w:rFonts w:asciiTheme="majorHAnsi" w:hAnsiTheme="majorHAnsi"/>
                      <w:b/>
                      <w:sz w:val="28"/>
                    </w:rPr>
                    <w:t>Очки</w:t>
                  </w:r>
                </w:p>
              </w:tc>
            </w:tr>
            <w:tr w:rsidR="00FD741B" w:rsidRPr="00FD741B" w:rsidTr="003034ED">
              <w:tc>
                <w:tcPr>
                  <w:tcW w:w="2082" w:type="dxa"/>
                </w:tcPr>
                <w:p w:rsidR="00FD741B" w:rsidRPr="00FD741B" w:rsidRDefault="00FD741B" w:rsidP="00FD741B">
                  <w:pPr>
                    <w:spacing w:after="0"/>
                    <w:jc w:val="both"/>
                    <w:rPr>
                      <w:rFonts w:asciiTheme="majorHAnsi" w:hAnsiTheme="majorHAnsi"/>
                      <w:sz w:val="28"/>
                    </w:rPr>
                  </w:pPr>
                  <w:r w:rsidRPr="00FD741B">
                    <w:rPr>
                      <w:rFonts w:asciiTheme="majorHAnsi" w:hAnsiTheme="majorHAnsi"/>
                      <w:sz w:val="28"/>
                    </w:rPr>
                    <w:t>1</w:t>
                  </w:r>
                </w:p>
              </w:tc>
              <w:tc>
                <w:tcPr>
                  <w:tcW w:w="2082" w:type="dxa"/>
                </w:tcPr>
                <w:p w:rsidR="00FD741B" w:rsidRPr="00FD741B" w:rsidRDefault="00D05565" w:rsidP="00FD741B">
                  <w:pPr>
                    <w:spacing w:after="0"/>
                    <w:jc w:val="both"/>
                    <w:rPr>
                      <w:rFonts w:asciiTheme="majorHAnsi" w:hAnsiTheme="majorHAnsi"/>
                      <w:sz w:val="28"/>
                    </w:rPr>
                  </w:pPr>
                  <w:r>
                    <w:rPr>
                      <w:rFonts w:asciiTheme="majorHAnsi" w:hAnsiTheme="majorHAnsi"/>
                      <w:sz w:val="28"/>
                    </w:rPr>
                    <w:t>14</w:t>
                  </w:r>
                </w:p>
              </w:tc>
            </w:tr>
            <w:tr w:rsidR="00FD741B" w:rsidRPr="00FD741B" w:rsidTr="003034ED">
              <w:tc>
                <w:tcPr>
                  <w:tcW w:w="2082" w:type="dxa"/>
                </w:tcPr>
                <w:p w:rsidR="00FD741B" w:rsidRPr="00FD741B" w:rsidRDefault="00FD741B" w:rsidP="00FD741B">
                  <w:pPr>
                    <w:spacing w:after="0"/>
                    <w:jc w:val="both"/>
                    <w:rPr>
                      <w:rFonts w:asciiTheme="majorHAnsi" w:hAnsiTheme="majorHAnsi"/>
                      <w:sz w:val="28"/>
                    </w:rPr>
                  </w:pPr>
                  <w:r w:rsidRPr="00FD741B">
                    <w:rPr>
                      <w:rFonts w:asciiTheme="majorHAnsi" w:hAnsiTheme="majorHAnsi"/>
                      <w:sz w:val="28"/>
                    </w:rPr>
                    <w:t>2</w:t>
                  </w:r>
                </w:p>
              </w:tc>
              <w:tc>
                <w:tcPr>
                  <w:tcW w:w="2082" w:type="dxa"/>
                </w:tcPr>
                <w:p w:rsidR="00FD741B" w:rsidRPr="00FD741B" w:rsidRDefault="00D05565" w:rsidP="00FD741B">
                  <w:pPr>
                    <w:spacing w:after="0"/>
                    <w:jc w:val="both"/>
                    <w:rPr>
                      <w:rFonts w:asciiTheme="majorHAnsi" w:hAnsiTheme="majorHAnsi"/>
                      <w:sz w:val="28"/>
                    </w:rPr>
                  </w:pPr>
                  <w:r>
                    <w:rPr>
                      <w:rFonts w:asciiTheme="majorHAnsi" w:hAnsiTheme="majorHAnsi"/>
                      <w:sz w:val="28"/>
                    </w:rPr>
                    <w:t>12</w:t>
                  </w:r>
                </w:p>
              </w:tc>
            </w:tr>
            <w:tr w:rsidR="00D05565" w:rsidRPr="00FD741B" w:rsidTr="003034ED">
              <w:tc>
                <w:tcPr>
                  <w:tcW w:w="2082" w:type="dxa"/>
                </w:tcPr>
                <w:p w:rsidR="00D05565" w:rsidRPr="00FD741B" w:rsidRDefault="00D05565" w:rsidP="00D05565">
                  <w:pPr>
                    <w:spacing w:after="0"/>
                    <w:jc w:val="both"/>
                    <w:rPr>
                      <w:rFonts w:asciiTheme="majorHAnsi" w:hAnsiTheme="majorHAnsi"/>
                      <w:sz w:val="28"/>
                    </w:rPr>
                  </w:pPr>
                  <w:r w:rsidRPr="00FD741B">
                    <w:rPr>
                      <w:rFonts w:asciiTheme="majorHAnsi" w:hAnsiTheme="majorHAnsi"/>
                      <w:sz w:val="28"/>
                    </w:rPr>
                    <w:t>3</w:t>
                  </w:r>
                </w:p>
              </w:tc>
              <w:tc>
                <w:tcPr>
                  <w:tcW w:w="2082" w:type="dxa"/>
                </w:tcPr>
                <w:p w:rsidR="00D05565" w:rsidRPr="00FD741B" w:rsidRDefault="00D05565" w:rsidP="00D05565">
                  <w:pPr>
                    <w:spacing w:after="0"/>
                    <w:jc w:val="both"/>
                    <w:rPr>
                      <w:rFonts w:asciiTheme="majorHAnsi" w:hAnsiTheme="majorHAnsi"/>
                      <w:sz w:val="28"/>
                    </w:rPr>
                  </w:pPr>
                  <w:r>
                    <w:rPr>
                      <w:rFonts w:asciiTheme="majorHAnsi" w:hAnsiTheme="majorHAnsi"/>
                      <w:sz w:val="28"/>
                    </w:rPr>
                    <w:t>10</w:t>
                  </w:r>
                </w:p>
              </w:tc>
            </w:tr>
            <w:tr w:rsidR="00D05565" w:rsidRPr="00FD741B" w:rsidTr="003034ED">
              <w:tc>
                <w:tcPr>
                  <w:tcW w:w="2082" w:type="dxa"/>
                </w:tcPr>
                <w:p w:rsidR="00D05565" w:rsidRPr="00FD741B" w:rsidRDefault="00D05565" w:rsidP="00D05565">
                  <w:pPr>
                    <w:spacing w:after="0"/>
                    <w:jc w:val="both"/>
                    <w:rPr>
                      <w:rFonts w:asciiTheme="majorHAnsi" w:hAnsiTheme="majorHAnsi"/>
                      <w:sz w:val="28"/>
                    </w:rPr>
                  </w:pPr>
                  <w:r w:rsidRPr="00FD741B">
                    <w:rPr>
                      <w:rFonts w:asciiTheme="majorHAnsi" w:hAnsiTheme="majorHAnsi"/>
                      <w:sz w:val="28"/>
                    </w:rPr>
                    <w:t>4</w:t>
                  </w:r>
                </w:p>
              </w:tc>
              <w:tc>
                <w:tcPr>
                  <w:tcW w:w="2082" w:type="dxa"/>
                </w:tcPr>
                <w:p w:rsidR="00D05565" w:rsidRPr="00FD741B" w:rsidRDefault="00D05565" w:rsidP="00D05565">
                  <w:pPr>
                    <w:spacing w:after="0"/>
                    <w:jc w:val="both"/>
                    <w:rPr>
                      <w:rFonts w:asciiTheme="majorHAnsi" w:hAnsiTheme="majorHAnsi"/>
                      <w:sz w:val="28"/>
                    </w:rPr>
                  </w:pPr>
                  <w:r>
                    <w:rPr>
                      <w:rFonts w:asciiTheme="majorHAnsi" w:hAnsiTheme="majorHAnsi"/>
                      <w:sz w:val="28"/>
                    </w:rPr>
                    <w:t>9</w:t>
                  </w:r>
                </w:p>
              </w:tc>
            </w:tr>
            <w:tr w:rsidR="00D05565" w:rsidRPr="00FD741B" w:rsidTr="003034ED">
              <w:tc>
                <w:tcPr>
                  <w:tcW w:w="2082" w:type="dxa"/>
                </w:tcPr>
                <w:p w:rsidR="00D05565" w:rsidRPr="00FD741B" w:rsidRDefault="00D05565" w:rsidP="00D05565">
                  <w:pPr>
                    <w:spacing w:after="0"/>
                    <w:jc w:val="both"/>
                    <w:rPr>
                      <w:rFonts w:asciiTheme="majorHAnsi" w:hAnsiTheme="majorHAnsi"/>
                      <w:sz w:val="28"/>
                    </w:rPr>
                  </w:pPr>
                  <w:r w:rsidRPr="00FD741B">
                    <w:rPr>
                      <w:rFonts w:asciiTheme="majorHAnsi" w:hAnsiTheme="majorHAnsi"/>
                      <w:sz w:val="28"/>
                    </w:rPr>
                    <w:t>5</w:t>
                  </w:r>
                </w:p>
              </w:tc>
              <w:tc>
                <w:tcPr>
                  <w:tcW w:w="2082" w:type="dxa"/>
                </w:tcPr>
                <w:p w:rsidR="00D05565" w:rsidRPr="00FD741B" w:rsidRDefault="00D05565" w:rsidP="00D05565">
                  <w:pPr>
                    <w:spacing w:after="0"/>
                    <w:jc w:val="both"/>
                    <w:rPr>
                      <w:rFonts w:asciiTheme="majorHAnsi" w:hAnsiTheme="majorHAnsi"/>
                      <w:sz w:val="28"/>
                    </w:rPr>
                  </w:pPr>
                  <w:r w:rsidRPr="00FD741B">
                    <w:rPr>
                      <w:rFonts w:asciiTheme="majorHAnsi" w:hAnsiTheme="majorHAnsi"/>
                      <w:sz w:val="28"/>
                    </w:rPr>
                    <w:t>8</w:t>
                  </w:r>
                </w:p>
              </w:tc>
            </w:tr>
            <w:tr w:rsidR="00D05565" w:rsidRPr="00FD741B" w:rsidTr="003034ED">
              <w:tc>
                <w:tcPr>
                  <w:tcW w:w="2082" w:type="dxa"/>
                </w:tcPr>
                <w:p w:rsidR="00D05565" w:rsidRPr="00FD741B" w:rsidRDefault="00D05565" w:rsidP="00D05565">
                  <w:pPr>
                    <w:spacing w:after="0"/>
                    <w:jc w:val="both"/>
                    <w:rPr>
                      <w:rFonts w:asciiTheme="majorHAnsi" w:hAnsiTheme="majorHAnsi"/>
                      <w:sz w:val="28"/>
                    </w:rPr>
                  </w:pPr>
                  <w:r w:rsidRPr="00FD741B">
                    <w:rPr>
                      <w:rFonts w:asciiTheme="majorHAnsi" w:hAnsiTheme="majorHAnsi"/>
                      <w:sz w:val="28"/>
                    </w:rPr>
                    <w:t>6</w:t>
                  </w:r>
                </w:p>
              </w:tc>
              <w:tc>
                <w:tcPr>
                  <w:tcW w:w="2082" w:type="dxa"/>
                </w:tcPr>
                <w:p w:rsidR="00D05565" w:rsidRPr="00FD741B" w:rsidRDefault="00D05565" w:rsidP="00D05565">
                  <w:pPr>
                    <w:spacing w:after="0"/>
                    <w:jc w:val="both"/>
                    <w:rPr>
                      <w:rFonts w:asciiTheme="majorHAnsi" w:hAnsiTheme="majorHAnsi"/>
                      <w:sz w:val="28"/>
                    </w:rPr>
                  </w:pPr>
                  <w:r w:rsidRPr="00FD741B">
                    <w:rPr>
                      <w:rFonts w:asciiTheme="majorHAnsi" w:hAnsiTheme="majorHAnsi"/>
                      <w:sz w:val="28"/>
                    </w:rPr>
                    <w:t>7</w:t>
                  </w:r>
                </w:p>
              </w:tc>
            </w:tr>
            <w:tr w:rsidR="00D05565" w:rsidRPr="00FD741B" w:rsidTr="003034ED">
              <w:tc>
                <w:tcPr>
                  <w:tcW w:w="2082" w:type="dxa"/>
                </w:tcPr>
                <w:p w:rsidR="00D05565" w:rsidRPr="00FD741B" w:rsidRDefault="00D05565" w:rsidP="00D05565">
                  <w:pPr>
                    <w:spacing w:after="0"/>
                    <w:jc w:val="both"/>
                    <w:rPr>
                      <w:rFonts w:asciiTheme="majorHAnsi" w:hAnsiTheme="majorHAnsi"/>
                      <w:sz w:val="28"/>
                    </w:rPr>
                  </w:pPr>
                  <w:r w:rsidRPr="00FD741B">
                    <w:rPr>
                      <w:rFonts w:asciiTheme="majorHAnsi" w:hAnsiTheme="majorHAnsi"/>
                      <w:sz w:val="28"/>
                    </w:rPr>
                    <w:t>7</w:t>
                  </w:r>
                </w:p>
              </w:tc>
              <w:tc>
                <w:tcPr>
                  <w:tcW w:w="2082" w:type="dxa"/>
                </w:tcPr>
                <w:p w:rsidR="00D05565" w:rsidRPr="00FD741B" w:rsidRDefault="00D05565" w:rsidP="00D05565">
                  <w:pPr>
                    <w:spacing w:after="0"/>
                    <w:jc w:val="both"/>
                    <w:rPr>
                      <w:rFonts w:asciiTheme="majorHAnsi" w:hAnsiTheme="majorHAnsi"/>
                      <w:sz w:val="28"/>
                    </w:rPr>
                  </w:pPr>
                  <w:r w:rsidRPr="00FD741B">
                    <w:rPr>
                      <w:rFonts w:asciiTheme="majorHAnsi" w:hAnsiTheme="majorHAnsi"/>
                      <w:sz w:val="28"/>
                    </w:rPr>
                    <w:t>6</w:t>
                  </w:r>
                </w:p>
              </w:tc>
            </w:tr>
            <w:tr w:rsidR="00D05565" w:rsidRPr="00FD741B" w:rsidTr="003034ED">
              <w:tc>
                <w:tcPr>
                  <w:tcW w:w="2082" w:type="dxa"/>
                </w:tcPr>
                <w:p w:rsidR="00D05565" w:rsidRPr="00FD741B" w:rsidRDefault="00D05565" w:rsidP="00D05565">
                  <w:pPr>
                    <w:spacing w:after="0"/>
                    <w:jc w:val="both"/>
                    <w:rPr>
                      <w:rFonts w:asciiTheme="majorHAnsi" w:hAnsiTheme="majorHAnsi"/>
                      <w:sz w:val="28"/>
                    </w:rPr>
                  </w:pPr>
                  <w:r w:rsidRPr="00FD741B">
                    <w:rPr>
                      <w:rFonts w:asciiTheme="majorHAnsi" w:hAnsiTheme="majorHAnsi"/>
                      <w:sz w:val="28"/>
                    </w:rPr>
                    <w:t>8</w:t>
                  </w:r>
                </w:p>
              </w:tc>
              <w:tc>
                <w:tcPr>
                  <w:tcW w:w="2082" w:type="dxa"/>
                </w:tcPr>
                <w:p w:rsidR="00D05565" w:rsidRPr="00FD741B" w:rsidRDefault="00D05565" w:rsidP="00D05565">
                  <w:pPr>
                    <w:spacing w:after="0"/>
                    <w:jc w:val="both"/>
                    <w:rPr>
                      <w:rFonts w:asciiTheme="majorHAnsi" w:hAnsiTheme="majorHAnsi"/>
                      <w:sz w:val="28"/>
                    </w:rPr>
                  </w:pPr>
                  <w:r w:rsidRPr="00FD741B">
                    <w:rPr>
                      <w:rFonts w:asciiTheme="majorHAnsi" w:hAnsiTheme="majorHAnsi"/>
                      <w:sz w:val="28"/>
                    </w:rPr>
                    <w:t>5</w:t>
                  </w:r>
                </w:p>
              </w:tc>
            </w:tr>
            <w:tr w:rsidR="00D05565" w:rsidRPr="00FD741B" w:rsidTr="003034ED">
              <w:tc>
                <w:tcPr>
                  <w:tcW w:w="2082" w:type="dxa"/>
                </w:tcPr>
                <w:p w:rsidR="00D05565" w:rsidRPr="00FD741B" w:rsidRDefault="00D05565" w:rsidP="00D05565">
                  <w:pPr>
                    <w:spacing w:after="0"/>
                    <w:jc w:val="both"/>
                    <w:rPr>
                      <w:rFonts w:asciiTheme="majorHAnsi" w:hAnsiTheme="majorHAnsi"/>
                      <w:sz w:val="28"/>
                    </w:rPr>
                  </w:pPr>
                  <w:r w:rsidRPr="00FD741B">
                    <w:rPr>
                      <w:rFonts w:asciiTheme="majorHAnsi" w:hAnsiTheme="majorHAnsi"/>
                      <w:sz w:val="28"/>
                    </w:rPr>
                    <w:t>9</w:t>
                  </w:r>
                </w:p>
              </w:tc>
              <w:tc>
                <w:tcPr>
                  <w:tcW w:w="2082" w:type="dxa"/>
                </w:tcPr>
                <w:p w:rsidR="00D05565" w:rsidRPr="00FD741B" w:rsidRDefault="00D05565" w:rsidP="00D05565">
                  <w:pPr>
                    <w:spacing w:after="0"/>
                    <w:jc w:val="both"/>
                    <w:rPr>
                      <w:rFonts w:asciiTheme="majorHAnsi" w:hAnsiTheme="majorHAnsi"/>
                      <w:sz w:val="28"/>
                    </w:rPr>
                  </w:pPr>
                  <w:r w:rsidRPr="00FD741B">
                    <w:rPr>
                      <w:rFonts w:asciiTheme="majorHAnsi" w:hAnsiTheme="majorHAnsi"/>
                      <w:sz w:val="28"/>
                    </w:rPr>
                    <w:t>4</w:t>
                  </w:r>
                </w:p>
              </w:tc>
            </w:tr>
            <w:tr w:rsidR="00D05565" w:rsidRPr="00FD741B" w:rsidTr="003034ED">
              <w:tc>
                <w:tcPr>
                  <w:tcW w:w="2082" w:type="dxa"/>
                </w:tcPr>
                <w:p w:rsidR="00D05565" w:rsidRPr="00FD741B" w:rsidRDefault="00D05565" w:rsidP="00D05565">
                  <w:pPr>
                    <w:spacing w:after="0"/>
                    <w:jc w:val="both"/>
                    <w:rPr>
                      <w:rFonts w:asciiTheme="majorHAnsi" w:hAnsiTheme="majorHAnsi"/>
                      <w:sz w:val="28"/>
                    </w:rPr>
                  </w:pPr>
                  <w:r w:rsidRPr="00FD741B">
                    <w:rPr>
                      <w:rFonts w:asciiTheme="majorHAnsi" w:hAnsiTheme="majorHAnsi"/>
                      <w:sz w:val="28"/>
                    </w:rPr>
                    <w:t>10</w:t>
                  </w:r>
                </w:p>
              </w:tc>
              <w:tc>
                <w:tcPr>
                  <w:tcW w:w="2082" w:type="dxa"/>
                </w:tcPr>
                <w:p w:rsidR="00D05565" w:rsidRPr="00FD741B" w:rsidRDefault="00D05565" w:rsidP="00D05565">
                  <w:pPr>
                    <w:spacing w:after="0"/>
                    <w:jc w:val="both"/>
                    <w:rPr>
                      <w:rFonts w:asciiTheme="majorHAnsi" w:hAnsiTheme="majorHAnsi"/>
                      <w:sz w:val="28"/>
                    </w:rPr>
                  </w:pPr>
                  <w:r w:rsidRPr="00FD741B">
                    <w:rPr>
                      <w:rFonts w:asciiTheme="majorHAnsi" w:hAnsiTheme="majorHAnsi"/>
                      <w:sz w:val="28"/>
                    </w:rPr>
                    <w:t>3</w:t>
                  </w:r>
                </w:p>
              </w:tc>
            </w:tr>
            <w:tr w:rsidR="00D05565" w:rsidRPr="00FD741B" w:rsidTr="003034ED">
              <w:tc>
                <w:tcPr>
                  <w:tcW w:w="2082" w:type="dxa"/>
                </w:tcPr>
                <w:p w:rsidR="00D05565" w:rsidRPr="00FD741B" w:rsidRDefault="00D05565" w:rsidP="00D05565">
                  <w:pPr>
                    <w:spacing w:after="0"/>
                    <w:jc w:val="both"/>
                    <w:rPr>
                      <w:rFonts w:asciiTheme="majorHAnsi" w:hAnsiTheme="majorHAnsi"/>
                      <w:sz w:val="28"/>
                    </w:rPr>
                  </w:pPr>
                  <w:r>
                    <w:rPr>
                      <w:rFonts w:asciiTheme="majorHAnsi" w:hAnsiTheme="majorHAnsi"/>
                      <w:sz w:val="28"/>
                    </w:rPr>
                    <w:t>11</w:t>
                  </w:r>
                </w:p>
              </w:tc>
              <w:tc>
                <w:tcPr>
                  <w:tcW w:w="2082" w:type="dxa"/>
                </w:tcPr>
                <w:p w:rsidR="00D05565" w:rsidRPr="00FD741B" w:rsidRDefault="00D05565" w:rsidP="00D05565">
                  <w:pPr>
                    <w:spacing w:after="0"/>
                    <w:jc w:val="both"/>
                    <w:rPr>
                      <w:rFonts w:asciiTheme="majorHAnsi" w:hAnsiTheme="majorHAnsi"/>
                      <w:sz w:val="28"/>
                    </w:rPr>
                  </w:pPr>
                  <w:r w:rsidRPr="00FD741B">
                    <w:rPr>
                      <w:rFonts w:asciiTheme="majorHAnsi" w:hAnsiTheme="majorHAnsi"/>
                      <w:sz w:val="28"/>
                    </w:rPr>
                    <w:t>2</w:t>
                  </w:r>
                </w:p>
              </w:tc>
            </w:tr>
            <w:tr w:rsidR="00D05565" w:rsidRPr="00FD741B" w:rsidTr="003034ED">
              <w:tc>
                <w:tcPr>
                  <w:tcW w:w="2082" w:type="dxa"/>
                </w:tcPr>
                <w:p w:rsidR="00D05565" w:rsidRPr="00FD741B" w:rsidRDefault="00D05565" w:rsidP="00D05565">
                  <w:pPr>
                    <w:spacing w:after="0"/>
                    <w:jc w:val="both"/>
                    <w:rPr>
                      <w:rFonts w:asciiTheme="majorHAnsi" w:hAnsiTheme="majorHAnsi"/>
                      <w:sz w:val="28"/>
                    </w:rPr>
                  </w:pPr>
                  <w:r>
                    <w:rPr>
                      <w:rFonts w:asciiTheme="majorHAnsi" w:hAnsiTheme="majorHAnsi"/>
                      <w:sz w:val="28"/>
                    </w:rPr>
                    <w:t>12</w:t>
                  </w:r>
                </w:p>
              </w:tc>
              <w:tc>
                <w:tcPr>
                  <w:tcW w:w="2082" w:type="dxa"/>
                </w:tcPr>
                <w:p w:rsidR="00D05565" w:rsidRPr="00FD741B" w:rsidRDefault="00D05565" w:rsidP="00D05565">
                  <w:pPr>
                    <w:spacing w:after="0"/>
                    <w:jc w:val="both"/>
                    <w:rPr>
                      <w:rFonts w:asciiTheme="majorHAnsi" w:hAnsiTheme="majorHAnsi"/>
                      <w:sz w:val="28"/>
                    </w:rPr>
                  </w:pPr>
                  <w:r w:rsidRPr="00FD741B">
                    <w:rPr>
                      <w:rFonts w:asciiTheme="majorHAnsi" w:hAnsiTheme="majorHAnsi"/>
                      <w:sz w:val="28"/>
                    </w:rPr>
                    <w:t>1</w:t>
                  </w:r>
                </w:p>
              </w:tc>
            </w:tr>
          </w:tbl>
          <w:p w:rsidR="00FD741B" w:rsidRPr="00FD741B" w:rsidRDefault="00FD741B" w:rsidP="00FD741B">
            <w:pPr>
              <w:jc w:val="both"/>
              <w:rPr>
                <w:rFonts w:asciiTheme="majorHAnsi" w:hAnsiTheme="majorHAnsi"/>
                <w:sz w:val="28"/>
              </w:rPr>
            </w:pPr>
            <w:r w:rsidRPr="00FD741B">
              <w:rPr>
                <w:rFonts w:asciiTheme="majorHAnsi" w:hAnsiTheme="majorHAnsi"/>
                <w:sz w:val="28"/>
              </w:rPr>
              <w:t xml:space="preserve">Если две команды получили равное число очков, то квалифицируется команда, занывшее более высокое место по </w:t>
            </w:r>
            <w:r w:rsidR="00D05565">
              <w:rPr>
                <w:rFonts w:asciiTheme="majorHAnsi" w:hAnsiTheme="majorHAnsi"/>
                <w:sz w:val="28"/>
              </w:rPr>
              <w:t>результатам чемпионата Мира 2021</w:t>
            </w:r>
            <w:r w:rsidRPr="00FD741B">
              <w:rPr>
                <w:rFonts w:asciiTheme="majorHAnsi" w:hAnsiTheme="majorHAnsi"/>
                <w:sz w:val="28"/>
              </w:rPr>
              <w:t xml:space="preserve"> года. </w:t>
            </w:r>
          </w:p>
          <w:p w:rsidR="00FD741B" w:rsidRPr="00FD741B" w:rsidRDefault="00FD741B" w:rsidP="00D05565">
            <w:pPr>
              <w:jc w:val="both"/>
              <w:rPr>
                <w:rFonts w:asciiTheme="majorHAnsi" w:hAnsiTheme="majorHAnsi"/>
                <w:sz w:val="28"/>
              </w:rPr>
            </w:pPr>
            <w:r w:rsidRPr="00FD741B">
              <w:rPr>
                <w:rFonts w:asciiTheme="majorHAnsi" w:hAnsiTheme="majorHAnsi"/>
                <w:sz w:val="28"/>
              </w:rPr>
              <w:t xml:space="preserve">Квалификационные очки Великобритании выделяются только за Шотландию. Англия и Уэльс не набирают квалификационных очков. Если они заняли место в </w:t>
            </w:r>
            <w:r w:rsidR="00D05565">
              <w:rPr>
                <w:rFonts w:asciiTheme="majorHAnsi" w:hAnsiTheme="majorHAnsi"/>
                <w:sz w:val="28"/>
              </w:rPr>
              <w:t>ТОР-12</w:t>
            </w:r>
            <w:r w:rsidRPr="00FD741B">
              <w:rPr>
                <w:rFonts w:asciiTheme="majorHAnsi" w:hAnsiTheme="majorHAnsi"/>
                <w:sz w:val="28"/>
              </w:rPr>
              <w:t xml:space="preserve"> </w:t>
            </w:r>
            <w:r w:rsidR="00D05565">
              <w:rPr>
                <w:rFonts w:asciiTheme="majorHAnsi" w:hAnsiTheme="majorHAnsi"/>
                <w:sz w:val="28"/>
              </w:rPr>
              <w:t>на</w:t>
            </w:r>
            <w:r w:rsidRPr="00FD741B">
              <w:rPr>
                <w:rFonts w:asciiTheme="majorHAnsi" w:hAnsiTheme="majorHAnsi"/>
                <w:sz w:val="28"/>
              </w:rPr>
              <w:t xml:space="preserve"> чемпионат</w:t>
            </w:r>
            <w:r w:rsidR="00D05565">
              <w:rPr>
                <w:rFonts w:asciiTheme="majorHAnsi" w:hAnsiTheme="majorHAnsi"/>
                <w:sz w:val="28"/>
              </w:rPr>
              <w:t>е м</w:t>
            </w:r>
            <w:r w:rsidRPr="00FD741B">
              <w:rPr>
                <w:rFonts w:asciiTheme="majorHAnsi" w:hAnsiTheme="majorHAnsi"/>
                <w:sz w:val="28"/>
              </w:rPr>
              <w:t xml:space="preserve">ира, то они удаляются из рейтингового списка и очки перераспределяются командам стоящим ниже по результату чемпионата мира. </w:t>
            </w:r>
          </w:p>
        </w:tc>
        <w:tc>
          <w:tcPr>
            <w:tcW w:w="2120" w:type="dxa"/>
          </w:tcPr>
          <w:p w:rsidR="00FD741B" w:rsidRDefault="00FD741B" w:rsidP="00FD741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11 команд</w:t>
            </w:r>
          </w:p>
        </w:tc>
      </w:tr>
      <w:tr w:rsidR="00FD741B" w:rsidTr="00FD741B">
        <w:tc>
          <w:tcPr>
            <w:tcW w:w="2689" w:type="dxa"/>
          </w:tcPr>
          <w:p w:rsidR="00FD741B" w:rsidRDefault="00FD741B" w:rsidP="00FD741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Распределение </w:t>
            </w:r>
          </w:p>
        </w:tc>
        <w:tc>
          <w:tcPr>
            <w:tcW w:w="4536" w:type="dxa"/>
          </w:tcPr>
          <w:p w:rsidR="00FD741B" w:rsidRDefault="00D05565" w:rsidP="00D05565">
            <w:pPr>
              <w:tabs>
                <w:tab w:val="left" w:pos="2975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Страна-организатор получает одно квалификационное место для команды</w:t>
            </w:r>
          </w:p>
        </w:tc>
        <w:tc>
          <w:tcPr>
            <w:tcW w:w="2120" w:type="dxa"/>
          </w:tcPr>
          <w:p w:rsidR="00FD741B" w:rsidRDefault="00FD741B" w:rsidP="00FD741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 команда</w:t>
            </w:r>
          </w:p>
        </w:tc>
      </w:tr>
      <w:tr w:rsidR="00FD741B" w:rsidTr="00FD741B">
        <w:tc>
          <w:tcPr>
            <w:tcW w:w="2689" w:type="dxa"/>
          </w:tcPr>
          <w:p w:rsidR="00FD741B" w:rsidRDefault="00FD741B" w:rsidP="00FD741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Итого </w:t>
            </w:r>
          </w:p>
        </w:tc>
        <w:tc>
          <w:tcPr>
            <w:tcW w:w="4536" w:type="dxa"/>
          </w:tcPr>
          <w:p w:rsidR="00FD741B" w:rsidRDefault="00FD741B" w:rsidP="00FD741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0" w:type="dxa"/>
          </w:tcPr>
          <w:p w:rsidR="00FD741B" w:rsidRDefault="00FD741B" w:rsidP="00FD741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 команд</w:t>
            </w:r>
          </w:p>
        </w:tc>
      </w:tr>
    </w:tbl>
    <w:p w:rsidR="00FD741B" w:rsidRDefault="00FD741B" w:rsidP="00556798">
      <w:pPr>
        <w:jc w:val="both"/>
        <w:rPr>
          <w:rFonts w:asciiTheme="majorHAnsi" w:hAnsiTheme="majorHAnsi"/>
          <w:sz w:val="28"/>
          <w:szCs w:val="28"/>
        </w:rPr>
      </w:pPr>
    </w:p>
    <w:p w:rsidR="00D05565" w:rsidRPr="00D05565" w:rsidRDefault="00D05565" w:rsidP="00D05565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D05565">
        <w:rPr>
          <w:rFonts w:asciiTheme="majorHAnsi" w:hAnsiTheme="majorHAnsi" w:cs="Times New Roman"/>
          <w:b/>
          <w:sz w:val="28"/>
          <w:szCs w:val="28"/>
        </w:rPr>
        <w:lastRenderedPageBreak/>
        <w:t>ВРЕМЕННЫЕ СРОКИ</w:t>
      </w:r>
    </w:p>
    <w:p w:rsidR="00D05565" w:rsidRDefault="00D05565" w:rsidP="00D05565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3-10 марта 2019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>Чемпионат мира</w:t>
      </w:r>
      <w:r w:rsidRPr="00D05565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en-US"/>
        </w:rPr>
        <w:t>WCF</w:t>
      </w:r>
      <w:r>
        <w:rPr>
          <w:rFonts w:asciiTheme="majorHAnsi" w:hAnsiTheme="majorHAnsi" w:cs="Times New Roman"/>
          <w:sz w:val="28"/>
          <w:szCs w:val="28"/>
        </w:rPr>
        <w:t xml:space="preserve">, </w:t>
      </w:r>
      <w:r>
        <w:rPr>
          <w:rFonts w:asciiTheme="majorHAnsi" w:hAnsiTheme="majorHAnsi" w:cs="Times New Roman"/>
          <w:sz w:val="28"/>
          <w:szCs w:val="28"/>
        </w:rPr>
        <w:t>Стирлинг, Шотландия</w:t>
      </w:r>
    </w:p>
    <w:p w:rsidR="00D05565" w:rsidRDefault="00D05565" w:rsidP="00D05565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29 фев-3 </w:t>
      </w:r>
      <w:proofErr w:type="spellStart"/>
      <w:r>
        <w:rPr>
          <w:rFonts w:asciiTheme="majorHAnsi" w:hAnsiTheme="majorHAnsi" w:cs="Times New Roman"/>
          <w:sz w:val="28"/>
          <w:szCs w:val="28"/>
        </w:rPr>
        <w:t>мар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2020</w:t>
      </w:r>
      <w:r>
        <w:rPr>
          <w:rFonts w:asciiTheme="majorHAnsi" w:hAnsiTheme="majorHAnsi" w:cs="Times New Roman"/>
          <w:sz w:val="28"/>
          <w:szCs w:val="28"/>
        </w:rPr>
        <w:tab/>
        <w:t>Чемпионат мира</w:t>
      </w:r>
      <w:r w:rsidRPr="00D05565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en-US"/>
        </w:rPr>
        <w:t>WCF</w:t>
      </w:r>
      <w:r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="Times New Roman"/>
          <w:sz w:val="28"/>
          <w:szCs w:val="28"/>
        </w:rPr>
        <w:t>Ветцикон</w:t>
      </w:r>
      <w:proofErr w:type="spellEnd"/>
      <w:r>
        <w:rPr>
          <w:rFonts w:asciiTheme="majorHAnsi" w:hAnsiTheme="majorHAnsi" w:cs="Times New Roman"/>
          <w:sz w:val="28"/>
          <w:szCs w:val="28"/>
        </w:rPr>
        <w:t>, Швейцария</w:t>
      </w:r>
    </w:p>
    <w:p w:rsidR="00D05565" w:rsidRDefault="00D05565" w:rsidP="00D05565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6-13 марта 2021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Чемпионат мира</w:t>
      </w:r>
      <w:r w:rsidRPr="00D05565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en-US"/>
        </w:rPr>
        <w:t>WCF</w:t>
      </w:r>
      <w:r>
        <w:rPr>
          <w:rFonts w:asciiTheme="majorHAnsi" w:hAnsiTheme="majorHAnsi" w:cs="Times New Roman"/>
          <w:sz w:val="28"/>
          <w:szCs w:val="28"/>
        </w:rPr>
        <w:t>, Пекин, Китай</w:t>
      </w:r>
    </w:p>
    <w:p w:rsidR="00D05565" w:rsidRPr="006A2DB7" w:rsidRDefault="00D05565" w:rsidP="00D05565">
      <w:pPr>
        <w:ind w:left="2832" w:hanging="2832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14 марта 2021</w:t>
      </w:r>
      <w:r>
        <w:rPr>
          <w:rFonts w:asciiTheme="majorHAnsi" w:hAnsiTheme="majorHAnsi" w:cs="Times New Roman"/>
          <w:sz w:val="28"/>
          <w:szCs w:val="28"/>
        </w:rPr>
        <w:tab/>
        <w:t xml:space="preserve">Окончание периода для получения очков через </w:t>
      </w:r>
      <w:proofErr w:type="spellStart"/>
      <w:r>
        <w:rPr>
          <w:rFonts w:asciiTheme="majorHAnsi" w:hAnsiTheme="majorHAnsi" w:cs="Times New Roman"/>
          <w:sz w:val="28"/>
          <w:szCs w:val="28"/>
        </w:rPr>
        <w:t>Паралимпийский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квалификационный рейтинг</w:t>
      </w:r>
      <w:r w:rsidRPr="00D05565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en-US"/>
        </w:rPr>
        <w:t>WCF</w:t>
      </w:r>
    </w:p>
    <w:p w:rsidR="00D05565" w:rsidRPr="0008594A" w:rsidRDefault="00851DE5" w:rsidP="00D05565">
      <w:pPr>
        <w:ind w:left="2832" w:hanging="2832"/>
        <w:jc w:val="both"/>
        <w:rPr>
          <w:rFonts w:asciiTheme="majorHAnsi" w:hAnsiTheme="majorHAnsi" w:cs="Times New Roman"/>
          <w:sz w:val="28"/>
          <w:szCs w:val="28"/>
        </w:rPr>
      </w:pPr>
      <w:r w:rsidRPr="00851DE5">
        <w:rPr>
          <w:rFonts w:asciiTheme="majorHAnsi" w:hAnsiTheme="majorHAnsi" w:cs="Times New Roman"/>
          <w:sz w:val="28"/>
          <w:szCs w:val="28"/>
        </w:rPr>
        <w:t>30</w:t>
      </w:r>
      <w:r w:rsidR="00D05565">
        <w:rPr>
          <w:rFonts w:asciiTheme="majorHAnsi" w:hAnsiTheme="majorHAnsi" w:cs="Times New Roman"/>
          <w:sz w:val="28"/>
          <w:szCs w:val="28"/>
        </w:rPr>
        <w:t xml:space="preserve"> июня 2021</w:t>
      </w:r>
      <w:r w:rsidR="00D05565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  <w:lang w:val="en-US"/>
        </w:rPr>
        <w:t>WCF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D05565">
        <w:rPr>
          <w:rFonts w:asciiTheme="majorHAnsi" w:hAnsiTheme="majorHAnsi" w:cs="Times New Roman"/>
          <w:sz w:val="28"/>
          <w:szCs w:val="28"/>
        </w:rPr>
        <w:t>в письменной форме подтверждает НПК количество выделенных квалификационных мест</w:t>
      </w:r>
    </w:p>
    <w:p w:rsidR="00D05565" w:rsidRDefault="00851DE5" w:rsidP="00D05565">
      <w:pPr>
        <w:ind w:left="2832" w:hanging="2832"/>
        <w:jc w:val="both"/>
        <w:rPr>
          <w:rFonts w:asciiTheme="majorHAnsi" w:hAnsiTheme="majorHAnsi" w:cs="Times New Roman"/>
          <w:sz w:val="28"/>
          <w:szCs w:val="28"/>
        </w:rPr>
      </w:pPr>
      <w:r w:rsidRPr="00851DE5">
        <w:rPr>
          <w:rFonts w:asciiTheme="majorHAnsi" w:hAnsiTheme="majorHAnsi" w:cs="Times New Roman"/>
          <w:sz w:val="28"/>
          <w:szCs w:val="28"/>
        </w:rPr>
        <w:t>3</w:t>
      </w:r>
      <w:r w:rsidR="00D05565">
        <w:rPr>
          <w:rFonts w:asciiTheme="majorHAnsi" w:hAnsiTheme="majorHAnsi" w:cs="Times New Roman"/>
          <w:sz w:val="28"/>
          <w:szCs w:val="28"/>
        </w:rPr>
        <w:t xml:space="preserve">1 </w:t>
      </w:r>
      <w:r>
        <w:rPr>
          <w:rFonts w:asciiTheme="majorHAnsi" w:hAnsiTheme="majorHAnsi" w:cs="Times New Roman"/>
          <w:sz w:val="28"/>
          <w:szCs w:val="28"/>
        </w:rPr>
        <w:t>августа</w:t>
      </w:r>
      <w:r w:rsidR="00D05565">
        <w:rPr>
          <w:rFonts w:asciiTheme="majorHAnsi" w:hAnsiTheme="majorHAnsi" w:cs="Times New Roman"/>
          <w:sz w:val="28"/>
          <w:szCs w:val="28"/>
        </w:rPr>
        <w:t xml:space="preserve"> 2021</w:t>
      </w:r>
      <w:r w:rsidR="00D05565">
        <w:rPr>
          <w:rFonts w:asciiTheme="majorHAnsi" w:hAnsiTheme="majorHAnsi" w:cs="Times New Roman"/>
          <w:sz w:val="28"/>
          <w:szCs w:val="28"/>
        </w:rPr>
        <w:tab/>
        <w:t xml:space="preserve">НПК в письменной форме подтверждает в </w:t>
      </w:r>
      <w:r>
        <w:rPr>
          <w:rFonts w:asciiTheme="majorHAnsi" w:hAnsiTheme="majorHAnsi" w:cs="Times New Roman"/>
          <w:sz w:val="28"/>
          <w:szCs w:val="28"/>
          <w:lang w:val="en-US"/>
        </w:rPr>
        <w:t>WCF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D05565">
        <w:rPr>
          <w:rFonts w:asciiTheme="majorHAnsi" w:hAnsiTheme="majorHAnsi" w:cs="Times New Roman"/>
          <w:sz w:val="28"/>
          <w:szCs w:val="28"/>
        </w:rPr>
        <w:t>использование выделенные квалификационных мест</w:t>
      </w:r>
    </w:p>
    <w:p w:rsidR="00D05565" w:rsidRDefault="00851DE5" w:rsidP="00D05565">
      <w:pPr>
        <w:ind w:left="2832" w:hanging="2832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30</w:t>
      </w:r>
      <w:r w:rsidR="00D05565" w:rsidRPr="00EB0E2B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сентября</w:t>
      </w:r>
      <w:r w:rsidR="00D05565">
        <w:rPr>
          <w:rFonts w:asciiTheme="majorHAnsi" w:hAnsiTheme="majorHAnsi" w:cs="Times New Roman"/>
          <w:sz w:val="28"/>
          <w:szCs w:val="28"/>
        </w:rPr>
        <w:t xml:space="preserve"> 2021</w:t>
      </w:r>
      <w:r w:rsidR="00D05565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  <w:lang w:val="en-US"/>
        </w:rPr>
        <w:t>WCF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D05565">
        <w:rPr>
          <w:rFonts w:asciiTheme="majorHAnsi" w:hAnsiTheme="majorHAnsi" w:cs="Times New Roman"/>
          <w:sz w:val="28"/>
          <w:szCs w:val="28"/>
        </w:rPr>
        <w:t>в письменной форме подтверждает в НПК о перераспределении неиспользованных мест.</w:t>
      </w:r>
    </w:p>
    <w:p w:rsidR="00851DE5" w:rsidRPr="00EB0E2B" w:rsidRDefault="00851DE5" w:rsidP="00D05565">
      <w:pPr>
        <w:ind w:left="2832" w:hanging="2832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31 октября 2021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 xml:space="preserve">НПК в письменной форме подтверждает в </w:t>
      </w:r>
      <w:r>
        <w:rPr>
          <w:rFonts w:asciiTheme="majorHAnsi" w:hAnsiTheme="majorHAnsi" w:cs="Times New Roman"/>
          <w:sz w:val="28"/>
          <w:szCs w:val="28"/>
          <w:lang w:val="en-US"/>
        </w:rPr>
        <w:t>WCF</w:t>
      </w:r>
      <w:r>
        <w:rPr>
          <w:rFonts w:asciiTheme="majorHAnsi" w:hAnsiTheme="majorHAnsi" w:cs="Times New Roman"/>
          <w:sz w:val="28"/>
          <w:szCs w:val="28"/>
        </w:rPr>
        <w:t xml:space="preserve"> использование </w:t>
      </w:r>
      <w:r>
        <w:rPr>
          <w:rFonts w:asciiTheme="majorHAnsi" w:hAnsiTheme="majorHAnsi" w:cs="Times New Roman"/>
          <w:sz w:val="28"/>
          <w:szCs w:val="28"/>
        </w:rPr>
        <w:t>перераспределенных</w:t>
      </w:r>
      <w:r>
        <w:rPr>
          <w:rFonts w:asciiTheme="majorHAnsi" w:hAnsiTheme="majorHAnsi" w:cs="Times New Roman"/>
          <w:sz w:val="28"/>
          <w:szCs w:val="28"/>
        </w:rPr>
        <w:t xml:space="preserve"> квалификационных мест</w:t>
      </w:r>
    </w:p>
    <w:p w:rsidR="00D05565" w:rsidRPr="0008594A" w:rsidRDefault="00D05565" w:rsidP="00D05565">
      <w:pPr>
        <w:ind w:left="2832" w:hanging="283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Декабрь 2021</w:t>
      </w:r>
      <w:r>
        <w:rPr>
          <w:rFonts w:asciiTheme="majorHAnsi" w:hAnsiTheme="majorHAnsi" w:cs="Times New Roman"/>
          <w:sz w:val="28"/>
          <w:szCs w:val="28"/>
        </w:rPr>
        <w:tab/>
      </w:r>
      <w:r w:rsidRPr="0008594A">
        <w:rPr>
          <w:rFonts w:asciiTheme="majorHAnsi" w:hAnsiTheme="majorHAnsi" w:cs="Times New Roman"/>
          <w:sz w:val="28"/>
          <w:szCs w:val="28"/>
        </w:rPr>
        <w:t xml:space="preserve">Крайний срок для Оргкомитета «Пекин-2022» </w:t>
      </w:r>
      <w:proofErr w:type="spellStart"/>
      <w:r w:rsidRPr="0008594A">
        <w:rPr>
          <w:rFonts w:asciiTheme="majorHAnsi" w:hAnsiTheme="majorHAnsi"/>
          <w:sz w:val="28"/>
          <w:szCs w:val="28"/>
        </w:rPr>
        <w:t>аккредитационных</w:t>
      </w:r>
      <w:proofErr w:type="spellEnd"/>
      <w:r w:rsidRPr="0008594A">
        <w:rPr>
          <w:rFonts w:asciiTheme="majorHAnsi" w:hAnsiTheme="majorHAnsi"/>
          <w:sz w:val="28"/>
          <w:szCs w:val="28"/>
        </w:rPr>
        <w:t xml:space="preserve"> форм от НПК для всех потенциальных спортсменов (расширенный список).</w:t>
      </w:r>
    </w:p>
    <w:p w:rsidR="00D05565" w:rsidRDefault="00D05565" w:rsidP="00D05565">
      <w:pPr>
        <w:ind w:left="2832" w:hanging="2832"/>
        <w:jc w:val="both"/>
        <w:rPr>
          <w:rFonts w:asciiTheme="majorHAnsi" w:hAnsiTheme="majorHAnsi"/>
          <w:sz w:val="28"/>
          <w:szCs w:val="28"/>
        </w:rPr>
      </w:pPr>
      <w:r w:rsidRPr="0008594A">
        <w:rPr>
          <w:rFonts w:asciiTheme="majorHAnsi" w:hAnsiTheme="majorHAnsi"/>
          <w:sz w:val="28"/>
          <w:szCs w:val="28"/>
        </w:rPr>
        <w:t>18 февраля 2022</w:t>
      </w:r>
      <w:r w:rsidRPr="0008594A">
        <w:rPr>
          <w:rFonts w:asciiTheme="majorHAnsi" w:hAnsiTheme="majorHAnsi"/>
          <w:sz w:val="28"/>
          <w:szCs w:val="28"/>
        </w:rPr>
        <w:tab/>
        <w:t xml:space="preserve">Окончательный срок подачи для НПК заявок на участие </w:t>
      </w:r>
      <w:r>
        <w:rPr>
          <w:rFonts w:asciiTheme="majorHAnsi" w:hAnsiTheme="majorHAnsi"/>
          <w:sz w:val="28"/>
          <w:szCs w:val="28"/>
        </w:rPr>
        <w:t>спортсменов в Оргкомитет ПИ-2022</w:t>
      </w:r>
    </w:p>
    <w:p w:rsidR="00D05565" w:rsidRDefault="00D05565" w:rsidP="00D05565">
      <w:pPr>
        <w:ind w:left="2832" w:hanging="2832"/>
        <w:jc w:val="both"/>
        <w:rPr>
          <w:rFonts w:asciiTheme="majorHAnsi" w:hAnsiTheme="majorHAnsi"/>
          <w:sz w:val="28"/>
          <w:szCs w:val="28"/>
        </w:rPr>
      </w:pPr>
    </w:p>
    <w:p w:rsidR="00D05565" w:rsidRPr="00882121" w:rsidRDefault="00D05565" w:rsidP="00D05565">
      <w:pPr>
        <w:rPr>
          <w:rFonts w:asciiTheme="majorHAnsi" w:hAnsiTheme="majorHAnsi"/>
          <w:b/>
          <w:sz w:val="28"/>
          <w:szCs w:val="28"/>
        </w:rPr>
      </w:pPr>
      <w:r w:rsidRPr="00882121">
        <w:rPr>
          <w:rFonts w:asciiTheme="majorHAnsi" w:hAnsiTheme="majorHAnsi"/>
          <w:b/>
          <w:sz w:val="28"/>
          <w:szCs w:val="28"/>
        </w:rPr>
        <w:t>ПРОЦЕСС ПОДТВЕРЖДЕНИЯ КВАЛИФИКАЦИОННЫХ МЕСТ</w:t>
      </w:r>
    </w:p>
    <w:p w:rsidR="00D05565" w:rsidRPr="00882121" w:rsidRDefault="00D05565" w:rsidP="00D0556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 </w:t>
      </w:r>
      <w:r w:rsidR="00851DE5">
        <w:rPr>
          <w:rFonts w:asciiTheme="majorHAnsi" w:hAnsiTheme="majorHAnsi"/>
          <w:sz w:val="28"/>
          <w:szCs w:val="28"/>
        </w:rPr>
        <w:t>31 августа</w:t>
      </w:r>
      <w:r>
        <w:rPr>
          <w:rFonts w:asciiTheme="majorHAnsi" w:hAnsiTheme="majorHAnsi"/>
          <w:sz w:val="28"/>
          <w:szCs w:val="28"/>
        </w:rPr>
        <w:t xml:space="preserve"> 2021 года</w:t>
      </w:r>
      <w:r w:rsidRPr="00882121">
        <w:rPr>
          <w:rFonts w:asciiTheme="majorHAnsi" w:hAnsiTheme="majorHAnsi"/>
          <w:sz w:val="28"/>
          <w:szCs w:val="28"/>
        </w:rPr>
        <w:t xml:space="preserve"> каждый НПК должен подтвердить </w:t>
      </w:r>
      <w:r>
        <w:rPr>
          <w:rFonts w:asciiTheme="majorHAnsi" w:hAnsiTheme="majorHAnsi"/>
          <w:sz w:val="28"/>
          <w:szCs w:val="28"/>
        </w:rPr>
        <w:t xml:space="preserve">в </w:t>
      </w:r>
      <w:r w:rsidR="00851DE5">
        <w:rPr>
          <w:rFonts w:asciiTheme="majorHAnsi" w:hAnsiTheme="majorHAnsi"/>
          <w:sz w:val="28"/>
          <w:szCs w:val="28"/>
          <w:lang w:val="en-US"/>
        </w:rPr>
        <w:t>WCF</w:t>
      </w:r>
      <w:r w:rsidR="00851DE5" w:rsidRPr="00882121">
        <w:rPr>
          <w:rFonts w:asciiTheme="majorHAnsi" w:hAnsiTheme="majorHAnsi"/>
          <w:sz w:val="28"/>
          <w:szCs w:val="28"/>
        </w:rPr>
        <w:t xml:space="preserve"> </w:t>
      </w:r>
      <w:r w:rsidRPr="00882121">
        <w:rPr>
          <w:rFonts w:asciiTheme="majorHAnsi" w:hAnsiTheme="majorHAnsi"/>
          <w:sz w:val="28"/>
          <w:szCs w:val="28"/>
        </w:rPr>
        <w:t xml:space="preserve">в письменной форме (принимаются факсы и электронные письма) количество квалификационных мест, которое они будет использовать. НПК, не ответившие к данному сроку, теряют свои квалификационные места, и </w:t>
      </w:r>
      <w:r w:rsidR="00851DE5">
        <w:rPr>
          <w:rFonts w:asciiTheme="majorHAnsi" w:hAnsiTheme="majorHAnsi"/>
          <w:sz w:val="28"/>
          <w:szCs w:val="28"/>
          <w:lang w:val="en-US"/>
        </w:rPr>
        <w:t>WCF</w:t>
      </w:r>
      <w:r w:rsidR="00851DE5" w:rsidRPr="00882121">
        <w:rPr>
          <w:rFonts w:asciiTheme="majorHAnsi" w:hAnsiTheme="majorHAnsi"/>
          <w:sz w:val="28"/>
          <w:szCs w:val="28"/>
        </w:rPr>
        <w:t xml:space="preserve"> </w:t>
      </w:r>
      <w:r w:rsidRPr="00882121">
        <w:rPr>
          <w:rFonts w:asciiTheme="majorHAnsi" w:hAnsiTheme="majorHAnsi"/>
          <w:sz w:val="28"/>
          <w:szCs w:val="28"/>
        </w:rPr>
        <w:t>может их использовать для перераспределения.</w:t>
      </w:r>
    </w:p>
    <w:p w:rsidR="00D05565" w:rsidRDefault="00D05565" w:rsidP="00D05565">
      <w:pPr>
        <w:jc w:val="both"/>
        <w:rPr>
          <w:rFonts w:asciiTheme="majorHAnsi" w:hAnsiTheme="majorHAnsi"/>
          <w:sz w:val="28"/>
          <w:szCs w:val="28"/>
        </w:rPr>
      </w:pPr>
      <w:r w:rsidRPr="00882121">
        <w:rPr>
          <w:rFonts w:asciiTheme="majorHAnsi" w:hAnsiTheme="majorHAnsi"/>
          <w:sz w:val="28"/>
          <w:szCs w:val="28"/>
        </w:rPr>
        <w:t xml:space="preserve">К </w:t>
      </w:r>
      <w:r w:rsidR="00851DE5">
        <w:rPr>
          <w:rFonts w:asciiTheme="majorHAnsi" w:hAnsiTheme="majorHAnsi"/>
          <w:sz w:val="28"/>
          <w:szCs w:val="28"/>
        </w:rPr>
        <w:t>30 сентября</w:t>
      </w:r>
      <w:r>
        <w:rPr>
          <w:rFonts w:asciiTheme="majorHAnsi" w:hAnsiTheme="majorHAnsi"/>
          <w:sz w:val="28"/>
          <w:szCs w:val="28"/>
        </w:rPr>
        <w:t xml:space="preserve"> 2021</w:t>
      </w:r>
      <w:r w:rsidRPr="00882121">
        <w:rPr>
          <w:rFonts w:asciiTheme="majorHAnsi" w:hAnsiTheme="majorHAnsi"/>
          <w:sz w:val="28"/>
          <w:szCs w:val="28"/>
        </w:rPr>
        <w:t xml:space="preserve"> года </w:t>
      </w:r>
      <w:r w:rsidR="00851DE5">
        <w:rPr>
          <w:rFonts w:asciiTheme="majorHAnsi" w:hAnsiTheme="majorHAnsi"/>
          <w:sz w:val="28"/>
          <w:szCs w:val="28"/>
          <w:lang w:val="en-US"/>
        </w:rPr>
        <w:t>WCF</w:t>
      </w:r>
      <w:r w:rsidR="00851DE5" w:rsidRPr="00882121">
        <w:rPr>
          <w:rFonts w:asciiTheme="majorHAnsi" w:hAnsiTheme="majorHAnsi"/>
          <w:sz w:val="28"/>
          <w:szCs w:val="28"/>
        </w:rPr>
        <w:t xml:space="preserve"> </w:t>
      </w:r>
      <w:r w:rsidRPr="00882121">
        <w:rPr>
          <w:rFonts w:asciiTheme="majorHAnsi" w:hAnsiTheme="majorHAnsi"/>
          <w:sz w:val="28"/>
          <w:szCs w:val="28"/>
        </w:rPr>
        <w:t>в письменной форме подтверждает перераспределение всех неиспользованных квалификационных мест.</w:t>
      </w:r>
    </w:p>
    <w:p w:rsidR="00D05565" w:rsidRPr="00882121" w:rsidRDefault="00D05565" w:rsidP="00D0556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 </w:t>
      </w:r>
      <w:r w:rsidR="00851DE5">
        <w:rPr>
          <w:rFonts w:asciiTheme="majorHAnsi" w:hAnsiTheme="majorHAnsi"/>
          <w:sz w:val="28"/>
          <w:szCs w:val="28"/>
        </w:rPr>
        <w:t>31 октября</w:t>
      </w:r>
      <w:r>
        <w:rPr>
          <w:rFonts w:asciiTheme="majorHAnsi" w:hAnsiTheme="majorHAnsi"/>
          <w:sz w:val="28"/>
          <w:szCs w:val="28"/>
        </w:rPr>
        <w:t xml:space="preserve"> 2021 года</w:t>
      </w:r>
      <w:r w:rsidRPr="00882121">
        <w:rPr>
          <w:rFonts w:asciiTheme="majorHAnsi" w:hAnsiTheme="majorHAnsi"/>
          <w:sz w:val="28"/>
          <w:szCs w:val="28"/>
        </w:rPr>
        <w:t xml:space="preserve"> официально объявляется, что соответствующий НПК будет использовать выдел</w:t>
      </w:r>
      <w:r>
        <w:rPr>
          <w:rFonts w:asciiTheme="majorHAnsi" w:hAnsiTheme="majorHAnsi"/>
          <w:sz w:val="28"/>
          <w:szCs w:val="28"/>
        </w:rPr>
        <w:t xml:space="preserve">енную для </w:t>
      </w:r>
      <w:proofErr w:type="spellStart"/>
      <w:r>
        <w:rPr>
          <w:rFonts w:asciiTheme="majorHAnsi" w:hAnsiTheme="majorHAnsi"/>
          <w:sz w:val="28"/>
          <w:szCs w:val="28"/>
        </w:rPr>
        <w:t>Паралимпийских</w:t>
      </w:r>
      <w:proofErr w:type="spellEnd"/>
      <w:r>
        <w:rPr>
          <w:rFonts w:asciiTheme="majorHAnsi" w:hAnsiTheme="majorHAnsi"/>
          <w:sz w:val="28"/>
          <w:szCs w:val="28"/>
        </w:rPr>
        <w:t xml:space="preserve"> игр 2022</w:t>
      </w:r>
      <w:r w:rsidRPr="00882121">
        <w:rPr>
          <w:rFonts w:asciiTheme="majorHAnsi" w:hAnsiTheme="majorHAnsi"/>
          <w:sz w:val="28"/>
          <w:szCs w:val="28"/>
        </w:rPr>
        <w:t xml:space="preserve"> г. в </w:t>
      </w:r>
      <w:r>
        <w:rPr>
          <w:rFonts w:asciiTheme="majorHAnsi" w:hAnsiTheme="majorHAnsi"/>
          <w:sz w:val="28"/>
          <w:szCs w:val="28"/>
        </w:rPr>
        <w:t>Пекине</w:t>
      </w:r>
      <w:r w:rsidRPr="00882121">
        <w:rPr>
          <w:rFonts w:asciiTheme="majorHAnsi" w:hAnsiTheme="majorHAnsi"/>
          <w:sz w:val="28"/>
          <w:szCs w:val="28"/>
        </w:rPr>
        <w:t xml:space="preserve"> квоту. Любой НПК, который не использует часть или все квалификационные места, будет подвергнут санкциям МПК</w:t>
      </w:r>
      <w:r>
        <w:rPr>
          <w:rFonts w:asciiTheme="majorHAnsi" w:hAnsiTheme="majorHAnsi"/>
          <w:sz w:val="28"/>
          <w:szCs w:val="28"/>
        </w:rPr>
        <w:t xml:space="preserve"> и </w:t>
      </w:r>
      <w:r w:rsidR="00851DE5">
        <w:rPr>
          <w:rFonts w:asciiTheme="majorHAnsi" w:hAnsiTheme="majorHAnsi"/>
          <w:sz w:val="28"/>
          <w:szCs w:val="28"/>
          <w:lang w:val="en-US"/>
        </w:rPr>
        <w:t>WCF</w:t>
      </w:r>
      <w:r w:rsidRPr="00882121">
        <w:rPr>
          <w:rFonts w:asciiTheme="majorHAnsi" w:hAnsiTheme="majorHAnsi"/>
          <w:sz w:val="28"/>
          <w:szCs w:val="28"/>
        </w:rPr>
        <w:t>.</w:t>
      </w:r>
    </w:p>
    <w:p w:rsidR="00D05565" w:rsidRPr="00882121" w:rsidRDefault="00D05565" w:rsidP="00D05565">
      <w:pPr>
        <w:rPr>
          <w:rFonts w:asciiTheme="majorHAnsi" w:hAnsiTheme="majorHAnsi"/>
          <w:b/>
          <w:sz w:val="28"/>
          <w:szCs w:val="28"/>
        </w:rPr>
      </w:pPr>
      <w:r w:rsidRPr="00882121">
        <w:rPr>
          <w:rFonts w:asciiTheme="majorHAnsi" w:hAnsiTheme="majorHAnsi"/>
          <w:b/>
          <w:sz w:val="28"/>
          <w:szCs w:val="28"/>
        </w:rPr>
        <w:lastRenderedPageBreak/>
        <w:t>ПЕРЕРАСПРЕДЕЛЕНИЕ НЕИСПОЛЬЗОВАННЫХ КВАЛИФИКАЦИОННЫХ МЕСТ</w:t>
      </w:r>
    </w:p>
    <w:p w:rsidR="00D05565" w:rsidRPr="00851DE5" w:rsidRDefault="00D05565" w:rsidP="00D05565">
      <w:pPr>
        <w:jc w:val="both"/>
        <w:rPr>
          <w:rFonts w:asciiTheme="majorHAnsi" w:hAnsiTheme="majorHAnsi"/>
          <w:sz w:val="28"/>
          <w:szCs w:val="28"/>
        </w:rPr>
      </w:pPr>
      <w:r w:rsidRPr="00882121">
        <w:rPr>
          <w:rFonts w:asciiTheme="majorHAnsi" w:hAnsiTheme="majorHAnsi"/>
          <w:sz w:val="28"/>
          <w:szCs w:val="28"/>
        </w:rPr>
        <w:t xml:space="preserve">Любые квалификационные места, не использованные НПК будут </w:t>
      </w:r>
      <w:r w:rsidR="00851DE5">
        <w:rPr>
          <w:rFonts w:asciiTheme="majorHAnsi" w:hAnsiTheme="majorHAnsi"/>
          <w:sz w:val="28"/>
          <w:szCs w:val="28"/>
        </w:rPr>
        <w:t xml:space="preserve">переданы следующей по рейтингу команде из </w:t>
      </w:r>
      <w:proofErr w:type="spellStart"/>
      <w:r w:rsidR="00851DE5">
        <w:rPr>
          <w:rFonts w:asciiTheme="majorHAnsi" w:hAnsiTheme="majorHAnsi"/>
          <w:sz w:val="28"/>
          <w:szCs w:val="28"/>
        </w:rPr>
        <w:t>Паралимпийского</w:t>
      </w:r>
      <w:proofErr w:type="spellEnd"/>
      <w:r w:rsidR="00851DE5">
        <w:rPr>
          <w:rFonts w:asciiTheme="majorHAnsi" w:hAnsiTheme="majorHAnsi"/>
          <w:sz w:val="28"/>
          <w:szCs w:val="28"/>
        </w:rPr>
        <w:t xml:space="preserve"> квалификационного рейтинга. Если в рейтинге больше не осталось команд, все неиспользованные квалификационные места будут перераспределены в пользу команды с наиболее высоким рейтингом (до сих пор не отобравшейся) в мировом рейтинге </w:t>
      </w:r>
      <w:r w:rsidR="00851DE5">
        <w:rPr>
          <w:rFonts w:asciiTheme="majorHAnsi" w:hAnsiTheme="majorHAnsi"/>
          <w:sz w:val="28"/>
          <w:szCs w:val="28"/>
          <w:lang w:val="en-US"/>
        </w:rPr>
        <w:t>WCF</w:t>
      </w:r>
      <w:r w:rsidR="00851DE5">
        <w:rPr>
          <w:rFonts w:asciiTheme="majorHAnsi" w:hAnsiTheme="majorHAnsi"/>
          <w:sz w:val="28"/>
          <w:szCs w:val="28"/>
        </w:rPr>
        <w:t xml:space="preserve"> на 30 июня 2021.</w:t>
      </w:r>
    </w:p>
    <w:p w:rsidR="00D05565" w:rsidRPr="00882121" w:rsidRDefault="00D05565" w:rsidP="00D05565">
      <w:pPr>
        <w:jc w:val="both"/>
        <w:rPr>
          <w:rFonts w:asciiTheme="majorHAnsi" w:hAnsiTheme="majorHAnsi"/>
          <w:b/>
          <w:sz w:val="28"/>
          <w:szCs w:val="28"/>
        </w:rPr>
      </w:pPr>
      <w:r w:rsidRPr="00882121">
        <w:rPr>
          <w:rFonts w:asciiTheme="majorHAnsi" w:hAnsiTheme="majorHAnsi"/>
          <w:b/>
          <w:sz w:val="28"/>
          <w:szCs w:val="28"/>
        </w:rPr>
        <w:t xml:space="preserve">МЕЖДУНАРОДНАЯ </w:t>
      </w:r>
      <w:r>
        <w:rPr>
          <w:rFonts w:asciiTheme="majorHAnsi" w:hAnsiTheme="majorHAnsi"/>
          <w:b/>
          <w:sz w:val="28"/>
          <w:szCs w:val="28"/>
        </w:rPr>
        <w:t>ФЕДЕРАЦИЯ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75"/>
      </w:tblGrid>
      <w:tr w:rsidR="00D05565" w:rsidRPr="00882121" w:rsidTr="003034E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111" w:type="dxa"/>
          </w:tcPr>
          <w:p w:rsidR="00D05565" w:rsidRDefault="00D05565" w:rsidP="003034ED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 xml:space="preserve">World </w:t>
            </w:r>
            <w:r w:rsidR="00851DE5"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>Curling Federation</w:t>
            </w:r>
            <w:r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 xml:space="preserve"> (</w:t>
            </w:r>
            <w:r w:rsidR="00851DE5">
              <w:rPr>
                <w:rFonts w:asciiTheme="majorHAnsi" w:hAnsiTheme="majorHAnsi"/>
                <w:sz w:val="28"/>
                <w:szCs w:val="28"/>
                <w:lang w:val="en-US"/>
              </w:rPr>
              <w:t>WCF</w:t>
            </w:r>
            <w:r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>)</w:t>
            </w:r>
          </w:p>
          <w:p w:rsidR="00D05565" w:rsidRDefault="00851DE5" w:rsidP="003034ED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 xml:space="preserve">3 </w:t>
            </w:r>
            <w:proofErr w:type="spellStart"/>
            <w:r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>Atholl</w:t>
            </w:r>
            <w:proofErr w:type="spellEnd"/>
            <w:r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 xml:space="preserve"> Crescent</w:t>
            </w:r>
          </w:p>
          <w:p w:rsidR="00851DE5" w:rsidRPr="00EB0E2B" w:rsidRDefault="00851DE5" w:rsidP="003034ED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>Perth PH1 5NG</w:t>
            </w:r>
          </w:p>
          <w:p w:rsidR="00D05565" w:rsidRPr="00882121" w:rsidRDefault="00851DE5" w:rsidP="003034ED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>Scotland, Great Britain</w:t>
            </w:r>
          </w:p>
        </w:tc>
        <w:tc>
          <w:tcPr>
            <w:tcW w:w="5175" w:type="dxa"/>
          </w:tcPr>
          <w:p w:rsidR="00D05565" w:rsidRPr="00851DE5" w:rsidRDefault="00D05565" w:rsidP="003034ED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</w:pPr>
            <w:proofErr w:type="spellStart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>Phone</w:t>
            </w:r>
            <w:proofErr w:type="spellEnd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>: +4</w:t>
            </w:r>
            <w:r w:rsidR="00851DE5"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>4 1738 451630</w:t>
            </w:r>
          </w:p>
          <w:p w:rsidR="00D05565" w:rsidRPr="00882121" w:rsidRDefault="00D05565" w:rsidP="00851DE5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>Fax</w:t>
            </w:r>
            <w:proofErr w:type="spellEnd"/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>: +4</w:t>
            </w:r>
            <w:r w:rsidR="00851DE5"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>4 1738 451641</w:t>
            </w:r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05565" w:rsidRPr="00882121" w:rsidTr="003034E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111" w:type="dxa"/>
          </w:tcPr>
          <w:p w:rsidR="00D05565" w:rsidRPr="00882121" w:rsidRDefault="00D05565" w:rsidP="003034ED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75" w:type="dxa"/>
          </w:tcPr>
          <w:p w:rsidR="00D05565" w:rsidRPr="00882121" w:rsidRDefault="00D05565" w:rsidP="003034ED">
            <w:pPr>
              <w:pStyle w:val="Default"/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</w:pPr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 xml:space="preserve">E-Mail: </w:t>
            </w:r>
            <w:r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>info</w:t>
            </w:r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>@</w:t>
            </w:r>
            <w:r w:rsidR="00851DE5"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>worldcurling</w:t>
            </w:r>
            <w:r w:rsidRPr="00882121">
              <w:rPr>
                <w:rFonts w:asciiTheme="majorHAnsi" w:hAnsiTheme="majorHAnsi" w:cs="Times New Roman"/>
                <w:color w:val="auto"/>
                <w:sz w:val="28"/>
                <w:szCs w:val="28"/>
                <w:lang w:val="en-US" w:eastAsia="en-US"/>
              </w:rPr>
              <w:t xml:space="preserve">.org </w:t>
            </w:r>
          </w:p>
        </w:tc>
      </w:tr>
    </w:tbl>
    <w:p w:rsidR="00D05565" w:rsidRPr="00D05565" w:rsidRDefault="00D05565" w:rsidP="00556798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sectPr w:rsidR="00D05565" w:rsidRPr="00D0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adeGothic LH Extende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408E"/>
    <w:multiLevelType w:val="hybridMultilevel"/>
    <w:tmpl w:val="9F58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26A9"/>
    <w:multiLevelType w:val="hybridMultilevel"/>
    <w:tmpl w:val="9A2AA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955EB"/>
    <w:multiLevelType w:val="hybridMultilevel"/>
    <w:tmpl w:val="D9F8B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0090B"/>
    <w:multiLevelType w:val="hybridMultilevel"/>
    <w:tmpl w:val="3BE40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174A5"/>
    <w:multiLevelType w:val="hybridMultilevel"/>
    <w:tmpl w:val="42D070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FD0F20"/>
    <w:multiLevelType w:val="hybridMultilevel"/>
    <w:tmpl w:val="FB9C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D2F17"/>
    <w:multiLevelType w:val="hybridMultilevel"/>
    <w:tmpl w:val="7BB2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A5CB8"/>
    <w:multiLevelType w:val="hybridMultilevel"/>
    <w:tmpl w:val="A3323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90760"/>
    <w:multiLevelType w:val="hybridMultilevel"/>
    <w:tmpl w:val="3694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F4315"/>
    <w:multiLevelType w:val="hybridMultilevel"/>
    <w:tmpl w:val="58AAD2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67F55"/>
    <w:multiLevelType w:val="hybridMultilevel"/>
    <w:tmpl w:val="7710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86318"/>
    <w:multiLevelType w:val="hybridMultilevel"/>
    <w:tmpl w:val="99EA0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60C2"/>
    <w:multiLevelType w:val="hybridMultilevel"/>
    <w:tmpl w:val="62B4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45041"/>
    <w:multiLevelType w:val="hybridMultilevel"/>
    <w:tmpl w:val="79201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A798C"/>
    <w:multiLevelType w:val="hybridMultilevel"/>
    <w:tmpl w:val="2438E11C"/>
    <w:lvl w:ilvl="0" w:tplc="F6969D54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76C47"/>
    <w:multiLevelType w:val="hybridMultilevel"/>
    <w:tmpl w:val="B0E01AF8"/>
    <w:lvl w:ilvl="0" w:tplc="125CA334">
      <w:start w:val="8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25F77"/>
    <w:multiLevelType w:val="hybridMultilevel"/>
    <w:tmpl w:val="565C7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1528C"/>
    <w:multiLevelType w:val="hybridMultilevel"/>
    <w:tmpl w:val="36665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14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  <w:num w:numId="12">
    <w:abstractNumId w:val="12"/>
  </w:num>
  <w:num w:numId="13">
    <w:abstractNumId w:val="3"/>
  </w:num>
  <w:num w:numId="14">
    <w:abstractNumId w:val="15"/>
  </w:num>
  <w:num w:numId="15">
    <w:abstractNumId w:val="11"/>
  </w:num>
  <w:num w:numId="16">
    <w:abstractNumId w:val="2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D0"/>
    <w:rsid w:val="00001135"/>
    <w:rsid w:val="0008594A"/>
    <w:rsid w:val="000F45E2"/>
    <w:rsid w:val="001E1259"/>
    <w:rsid w:val="003155EB"/>
    <w:rsid w:val="00317335"/>
    <w:rsid w:val="00335962"/>
    <w:rsid w:val="003F4F70"/>
    <w:rsid w:val="004D4697"/>
    <w:rsid w:val="00513247"/>
    <w:rsid w:val="00556798"/>
    <w:rsid w:val="00694C2E"/>
    <w:rsid w:val="006A2DB7"/>
    <w:rsid w:val="007D03AB"/>
    <w:rsid w:val="007D6815"/>
    <w:rsid w:val="00802BD0"/>
    <w:rsid w:val="00851DE5"/>
    <w:rsid w:val="00882121"/>
    <w:rsid w:val="008A32FA"/>
    <w:rsid w:val="008C4D82"/>
    <w:rsid w:val="00992ABC"/>
    <w:rsid w:val="00992B43"/>
    <w:rsid w:val="009D5985"/>
    <w:rsid w:val="00A06F95"/>
    <w:rsid w:val="00AA3262"/>
    <w:rsid w:val="00BC797D"/>
    <w:rsid w:val="00C85C80"/>
    <w:rsid w:val="00D05565"/>
    <w:rsid w:val="00D530D1"/>
    <w:rsid w:val="00DA5F02"/>
    <w:rsid w:val="00E004CD"/>
    <w:rsid w:val="00E96358"/>
    <w:rsid w:val="00EA2B51"/>
    <w:rsid w:val="00EB0E2B"/>
    <w:rsid w:val="00F9501F"/>
    <w:rsid w:val="00FB1DB7"/>
    <w:rsid w:val="00FD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237A1-CC77-4784-8955-F3C6E3CC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B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33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3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2F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E1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2121"/>
    <w:pPr>
      <w:autoSpaceDE w:val="0"/>
      <w:autoSpaceDN w:val="0"/>
      <w:adjustRightInd w:val="0"/>
      <w:spacing w:after="0" w:line="240" w:lineRule="auto"/>
    </w:pPr>
    <w:rPr>
      <w:rFonts w:ascii="TradeGothic LH Extended" w:eastAsia="Calibri" w:hAnsi="TradeGothic LH Extended" w:cs="TradeGothic LH Extended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alympic.org/beijing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36</Pages>
  <Words>6820</Words>
  <Characters>38880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Симакин Михаил Сергеевич</dc:creator>
  <cp:keywords/>
  <dc:description/>
  <cp:lastModifiedBy>Симакин Михаил Сергеевич</cp:lastModifiedBy>
  <cp:revision>5</cp:revision>
  <dcterms:created xsi:type="dcterms:W3CDTF">2020-03-26T09:57:00Z</dcterms:created>
  <dcterms:modified xsi:type="dcterms:W3CDTF">2020-03-29T20:06:00Z</dcterms:modified>
</cp:coreProperties>
</file>